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11404-2024-QEO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530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秦皇岛兴奥玻璃技术有限公司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217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18.02.01,29.10.07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18.02.01,29.10.07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18.02.01,29.10.07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E:熔炉及电炉部件（电控柜、鼓泡柜）的组装及相关机电设备的销售（需资质许可产品除外）所涉及场所的相关环境管理活动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O:熔炉及电炉部件（电控柜、鼓泡柜）的组装及相关机电设备的销售（需资质许可产品除外）所涉及场所的相关职业健康安全管理活动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Q:熔炉及电炉部件（电控柜、鼓泡柜）的组装及相关机电设备的销售（需资质许可产品除外）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河北省秦皇岛市海港区北部工业区海月街11号</w:t>
      </w:r>
    </w:p>
    <w:p w:rsidR="001F0A49">
      <w:pPr>
        <w:spacing w:line="360" w:lineRule="auto"/>
        <w:ind w:firstLine="420" w:firstLineChars="200"/>
      </w:pPr>
      <w:r>
        <w:rPr>
          <w:rFonts w:hint="eastAsia"/>
        </w:rPr>
        <w:t>办公地址：</w:t>
      </w:r>
      <w:r>
        <w:rPr>
          <w:rFonts w:hint="eastAsia"/>
        </w:rPr>
        <w:t>河北省秦皇岛市海港区北部工业区海月街11号</w:t>
      </w:r>
    </w:p>
    <w:p w:rsidR="001F0A49">
      <w:pPr>
        <w:spacing w:line="360" w:lineRule="auto"/>
        <w:ind w:firstLine="420" w:firstLineChars="200"/>
      </w:pPr>
      <w:r>
        <w:rPr>
          <w:rFonts w:hint="eastAsia"/>
        </w:rPr>
        <w:t>经营地址：</w:t>
      </w:r>
      <w:bookmarkStart w:id="12" w:name="生产地址"/>
      <w:bookmarkEnd w:id="12"/>
      <w:r>
        <w:rPr>
          <w:rFonts w:hint="eastAsia"/>
        </w:rPr>
        <w:t>河北省秦皇岛市海港区北部工业区海月街11号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秦皇岛兴奥玻璃技术有限公司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44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