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昇辉科技有限公司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广东省佛山市顺德区陈村镇赤花居民委员会环镇路17号5楼501-1室(住所申报，仅作办工用途)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广东省佛山市顺德区陈村镇赤花居民委员会环镇路17号2号楼2楼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15902050237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15902050237@.com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08:30至2026年01月23日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E:低压开关成套设备的设计、组装（涉及强制性产品限有效自我声明范围内 ）和LED灯具的销售所涉及场所的相关环境管理活动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S:低压开关成套设备的设计、组装（涉及强制性产品限有效自我声明范围内 ）和LED灯具的销售所涉及场所的相关职业健康安全管理活动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Q:低压开关成套设备的设计、组装（涉及强制性产品限有效自我声明范围内 ）和LED灯具的销售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E:19.09.02,29.08.07,S:19.09.02,29.08.07,Q:19.09.02,29.08.07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19.09.02,29.08.07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林郁-（退休）江西百胜智能科技股份有限公司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3755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0248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