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大厂回族自治县北牧聚牛食品有限公司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20607-2024-QF</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河北省廊坊市大厂回族自治县夏垫镇南王庄村村南</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河北省廊坊市大厂回族自治县夏垫镇南王庄村村南</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王飞</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13700364880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228008539@qq.com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2025年09月01日 08:30至2025年09月03日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F:位于河北省廊坊市大厂回族自治县夏垫镇南王庄村村南大厂回族自治县北牧聚牛食品有限公司牛羊肉制品分割，冷冻预制调理肉制品(牛腩)、生制品：速冻调制牛产品的加工</w:t>
            </w:r>
          </w:p>
          <w:p>
            <w:pPr>
              <w:tabs>
                <w:tab w:val="left" w:pos="0"/>
              </w:tabs>
              <w:jc w:val="left"/>
              <w:rPr>
                <w:rFonts w:hint="eastAsia"/>
                <w:sz w:val="21"/>
                <w:szCs w:val="21"/>
              </w:rPr>
            </w:pPr>
            <w:r>
              <w:rPr>
                <w:rFonts w:hint="eastAsia"/>
                <w:sz w:val="21"/>
                <w:szCs w:val="21"/>
              </w:rPr>
              <w:t>Q:牛羊肉制品分割，冷冻预制调理肉制品(牛腩)、生制品：速冻调制牛产品的加工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F:CI-1,CIII,Q:03.01.01,03.08.05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朱宗磊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2025-N1FSMS-1459496</w:t>
            </w:r>
          </w:p>
        </w:tc>
        <w:tc>
          <w:tcPr>
            <w:tcW w:w="3684" w:type="dxa"/>
            <w:gridSpan w:val="9"/>
            <w:vAlign w:val="center"/>
          </w:tcPr>
          <w:p w:rsidR="00E12FF5">
            <w:pPr>
              <w:jc w:val="center"/>
              <w:rPr>
                <w:sz w:val="21"/>
                <w:szCs w:val="21"/>
              </w:rPr>
            </w:pPr>
            <w:r>
              <w:t>CI-1,CIII</w:t>
            </w:r>
          </w:p>
        </w:tc>
        <w:tc>
          <w:tcPr>
            <w:tcW w:w="1560" w:type="dxa"/>
            <w:gridSpan w:val="2"/>
            <w:vAlign w:val="center"/>
          </w:tcPr>
          <w:p w:rsidR="00E12FF5">
            <w:pPr>
              <w:jc w:val="center"/>
              <w:rPr>
                <w:sz w:val="21"/>
                <w:szCs w:val="21"/>
              </w:rPr>
            </w:pPr>
            <w:bookmarkStart w:id="11" w:name="_GoBack"/>
            <w:bookmarkEnd w:id="11"/>
            <w:r>
              <w:t>18462371979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朱宗磊</w:t>
            </w:r>
          </w:p>
        </w:tc>
        <w:tc>
          <w:tcPr>
            <w:tcW w:w="850" w:type="dxa"/>
            <w:vAlign w:val="center"/>
          </w:tcPr>
          <w:p>
            <w:pPr>
              <w:jc w:val="center"/>
            </w:pPr>
            <w:r>
              <w:t>男</w:t>
            </w:r>
          </w:p>
        </w:tc>
        <w:tc>
          <w:tcPr>
            <w:tcW w:w="2699" w:type="dxa"/>
            <w:gridSpan w:val="4"/>
            <w:vAlign w:val="center"/>
          </w:tcPr>
          <w:p>
            <w:pPr>
              <w:jc w:val="both"/>
            </w:pPr>
            <w:r>
              <w:t>2025-N1QMS-1459496</w:t>
            </w:r>
          </w:p>
        </w:tc>
        <w:tc>
          <w:tcPr>
            <w:tcW w:w="3684" w:type="dxa"/>
            <w:gridSpan w:val="9"/>
            <w:vAlign w:val="center"/>
          </w:tcPr>
          <w:p>
            <w:pPr>
              <w:jc w:val="center"/>
            </w:pPr>
            <w:r>
              <w:t>03.01.01,03.08.05</w:t>
            </w:r>
          </w:p>
        </w:tc>
        <w:tc>
          <w:tcPr>
            <w:tcW w:w="1560" w:type="dxa"/>
            <w:gridSpan w:val="2"/>
            <w:vAlign w:val="center"/>
          </w:tcPr>
          <w:p>
            <w:pPr>
              <w:jc w:val="center"/>
            </w:pPr>
            <w:r>
              <w:t>18462371979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5182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118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