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佛山市有裕餐饮管理服务有限公司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20600-2024-FH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2023-N1HACCP-2222839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2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