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江西强庭实业发展集团有限公司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2025年06月20日上午至2025年06月21日下午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徐爱红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1884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