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20599-2024-QEO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10326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江西强庭实业发展集团有限公司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徐爱红</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徐爱红、林郁</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94539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徐爱红</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2025-N1QMS-2287609</w:t>
            </w:r>
          </w:p>
        </w:tc>
        <w:tc>
          <w:tcPr>
            <w:tcW w:w="3145" w:type="dxa"/>
            <w:vAlign w:val="center"/>
          </w:tcPr>
          <w:p w:rsidR="001F0A49">
            <w:pPr>
              <w:spacing w:line="360" w:lineRule="auto"/>
              <w:jc w:val="center"/>
            </w:pPr>
            <w:bookmarkStart w:id="4" w:name="_GoBack"/>
            <w:bookmarkEnd w:id="4"/>
            <w:r>
              <w:t>23.01.01,23.01.04,29.08.07</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徐爱红</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2025-N1EMS-2287609</w:t>
            </w:r>
          </w:p>
        </w:tc>
        <w:tc>
          <w:tcPr>
            <w:tcW w:w="3145" w:type="dxa"/>
            <w:vAlign w:val="center"/>
          </w:tcPr>
          <w:p w:rsidR="001F0A49">
            <w:pPr>
              <w:spacing w:line="360" w:lineRule="auto"/>
              <w:jc w:val="center"/>
            </w:pPr>
            <w:r>
              <w:t>23.01.01,23.01.04,29.08.07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徐爱红</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2024-N1OHSMS-1287609</w:t>
            </w:r>
          </w:p>
        </w:tc>
        <w:tc>
          <w:tcPr>
            <w:tcW w:w="3145" w:type="dxa"/>
            <w:vAlign w:val="center"/>
          </w:tcPr>
          <w:p>
            <w:pPr>
              <w:jc w:val="center"/>
            </w:pPr>
            <w:r>
              <w:t>23.01.01,23.01.04,29.08.07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林郁</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2023-N1QMS-1263773</w:t>
            </w:r>
          </w:p>
        </w:tc>
        <w:tc>
          <w:tcPr>
            <w:tcW w:w="3145" w:type="dxa"/>
            <w:vAlign w:val="center"/>
          </w:tcPr>
          <w:p>
            <w:pPr>
              <w:jc w:val="center"/>
            </w:pPr>
            <w:r>
              <w:t>23.01.01,29.08.07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林郁</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2022-N1EMS-1263773</w:t>
            </w:r>
          </w:p>
        </w:tc>
        <w:tc>
          <w:tcPr>
            <w:tcW w:w="3145" w:type="dxa"/>
            <w:vAlign w:val="center"/>
          </w:tcPr>
          <w:p>
            <w:pPr>
              <w:jc w:val="center"/>
            </w:pPr>
            <w:r>
              <w:t>23.01.01,29.08.07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林郁</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2024-N1OHSMS-1263773</w:t>
            </w:r>
          </w:p>
        </w:tc>
        <w:tc>
          <w:tcPr>
            <w:tcW w:w="3145" w:type="dxa"/>
            <w:vAlign w:val="center"/>
          </w:tcPr>
          <w:p>
            <w:pPr>
              <w:jc w:val="center"/>
            </w:pPr>
            <w:r>
              <w:t>23.01.01,29.08.07</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2025年06月20日上午至2025年06月21日下午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E:木质家具、板材家具、钢木家具、金属家具的设计、生产、销售及其所涉及的相关环境管理活动（认证范围覆盖的产品清单详见附件）</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O:木质家具、板材家具、钢木家具、金属家具的设计、生产、销售及其所涉及的相关职业健康安全管理活动（认证范围覆盖的产品清单详见附件）</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Q:木质家具、板材家具、钢木家具、金属家具的设计、生产、销售（认证范围覆盖的产品清单详见附件）</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江西省抚州市南城县校具产业园D1、D3 厂房</w:t>
      </w:r>
    </w:p>
    <w:p w:rsidR="001F0A49">
      <w:pPr>
        <w:spacing w:line="360" w:lineRule="auto"/>
        <w:ind w:firstLine="420" w:firstLineChars="200"/>
      </w:pPr>
      <w:r>
        <w:rPr>
          <w:rFonts w:hint="eastAsia"/>
        </w:rPr>
        <w:t>办公地址：</w:t>
      </w:r>
      <w:r>
        <w:rPr>
          <w:rFonts w:hint="eastAsia"/>
        </w:rPr>
        <w:t>江西省抚州市南城县校具产业园D1、D3 厂房</w:t>
      </w:r>
    </w:p>
    <w:p w:rsidR="001F0A49">
      <w:pPr>
        <w:spacing w:line="360" w:lineRule="auto"/>
        <w:ind w:firstLine="420" w:firstLineChars="200"/>
      </w:pPr>
      <w:r>
        <w:rPr>
          <w:rFonts w:hint="eastAsia"/>
        </w:rPr>
        <w:t>经营地址：</w:t>
      </w:r>
      <w:bookmarkStart w:id="13" w:name="生产地址"/>
      <w:bookmarkEnd w:id="13"/>
      <w:r>
        <w:rPr>
          <w:rFonts w:hint="eastAsia"/>
        </w:rPr>
        <w:t>江西省抚州市南城县校具产业园D1、D3 厂房</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江西强庭实业发展集团有限公司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徐爱红</w:t>
      </w:r>
      <w:r>
        <w:rPr>
          <w:rFonts w:hint="eastAsia"/>
          <w:b/>
          <w:color w:val="auto"/>
          <w:kern w:val="2"/>
          <w:sz w:val="21"/>
          <w:lang w:val="en-GB"/>
        </w:rPr>
        <w:t xml:space="preserve">  </w:t>
      </w:r>
      <w:r>
        <w:rPr>
          <w:rFonts w:hint="eastAsia"/>
          <w:b/>
          <w:color w:val="auto"/>
          <w:kern w:val="2"/>
          <w:sz w:val="21"/>
          <w:lang w:val="en-GB"/>
        </w:rPr>
        <w:t>徐爱红、林郁</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91293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