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江西强庭实业发展集团有限公司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徐爱红、林郁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2025年06月20日上午至2025年06月21日下午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4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