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20592-2024-EO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120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杭州长翼纺织机械有限公司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林兵</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林兵、郎彤华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6789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林兵</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2023-N1EMS-4059501</w:t>
            </w:r>
          </w:p>
        </w:tc>
        <w:tc>
          <w:tcPr>
            <w:tcW w:w="3145" w:type="dxa"/>
            <w:vAlign w:val="center"/>
          </w:tcPr>
          <w:p w:rsidR="001F0A49">
            <w:pPr>
              <w:spacing w:line="360" w:lineRule="auto"/>
              <w:jc w:val="center"/>
            </w:pPr>
            <w:bookmarkStart w:id="4" w:name="_GoBack"/>
            <w:bookmarkEnd w:id="4"/>
            <w:r>
              <w:t>18.05.04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林兵</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2025-N1OHSMS-4059501</w:t>
            </w:r>
          </w:p>
        </w:tc>
        <w:tc>
          <w:tcPr>
            <w:tcW w:w="3145" w:type="dxa"/>
            <w:vAlign w:val="center"/>
          </w:tcPr>
          <w:p w:rsidR="001F0A49">
            <w:pPr>
              <w:spacing w:line="360" w:lineRule="auto"/>
              <w:jc w:val="center"/>
            </w:pPr>
            <w:r>
              <w:t>18.05.04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金盾</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2025-N0OHSMS-1515523</w:t>
            </w:r>
          </w:p>
        </w:tc>
        <w:tc>
          <w:tcPr>
            <w:tcW w:w="3145" w:type="dxa"/>
            <w:vAlign w:val="center"/>
          </w:tcPr>
          <w:p>
            <w:pPr>
              <w:jc w:val="center"/>
            </w:pPr>
            <w:r>
              <w:t>18.05.04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2025-N1EMS-1460159</w:t>
            </w:r>
          </w:p>
        </w:tc>
        <w:tc>
          <w:tcPr>
            <w:tcW w:w="3145" w:type="dxa"/>
            <w:vAlign w:val="center"/>
          </w:tcPr>
          <w:p>
            <w:pPr>
              <w:jc w:val="center"/>
            </w:pPr>
            <w:r>
              <w:t>18.05.04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郎彤华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2025-N1OHSMS-1460159</w:t>
            </w:r>
          </w:p>
        </w:tc>
        <w:tc>
          <w:tcPr>
            <w:tcW w:w="3145" w:type="dxa"/>
            <w:vAlign w:val="center"/>
          </w:tcPr>
          <w:p>
            <w:pPr>
              <w:jc w:val="center"/>
            </w:pPr>
            <w:r>
              <w:t>18.05.04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2025年07月30日上午至2025年07月31日上午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E:络筒机、捻线机、绕线机纺织设备的设计、组装所涉及场所的相关环境管理活动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O:络筒机、捻线机、绕线机纺织设备的设计、组装所涉及场所的相关职业健康安全管理活动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浙江省杭州市滨江区西兴街道楚天路50号</w:t>
      </w:r>
    </w:p>
    <w:p w:rsidR="001F0A49">
      <w:pPr>
        <w:spacing w:line="360" w:lineRule="auto"/>
        <w:ind w:firstLine="420" w:firstLineChars="200"/>
      </w:pPr>
      <w:r>
        <w:rPr>
          <w:rFonts w:hint="eastAsia"/>
        </w:rPr>
        <w:t>办公地址：</w:t>
      </w:r>
      <w:r>
        <w:rPr>
          <w:rFonts w:hint="eastAsia"/>
        </w:rPr>
        <w:t>浙江省杭州市滨江区西兴街道楚天路50号</w:t>
      </w:r>
    </w:p>
    <w:p w:rsidR="001F0A49">
      <w:pPr>
        <w:spacing w:line="360" w:lineRule="auto"/>
        <w:ind w:firstLine="420" w:firstLineChars="200"/>
      </w:pPr>
      <w:r>
        <w:rPr>
          <w:rFonts w:hint="eastAsia"/>
        </w:rPr>
        <w:t>经营地址：</w:t>
      </w:r>
      <w:bookmarkStart w:id="13" w:name="生产地址"/>
      <w:bookmarkEnd w:id="13"/>
      <w:r>
        <w:rPr>
          <w:rFonts w:hint="eastAsia"/>
        </w:rPr>
        <w:t>浙江省杭州市滨江区西兴街道楚天路50号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杭州长翼纺织机械有限公司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林兵、郎彤华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648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