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天津荣禾工程科技有限公司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91120118MA06JCTG40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天津荣禾工程科技有限公司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天津自贸试验区（中心商务区）中海大厦-1605（中弘（天津）商务秘书有限公司托管第060号）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天津自贸试验区滨海华贸中心3301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海洋石油机械设备维修场所 渤中 25-1 PAP平台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E:海洋石油机械设备的维修、机械设备租赁(有国家专项要求的除外)所涉及场所的相关环境管理活动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O:海洋石油机械设备的维修、机械设备租赁(有国家专项要求的除外)所涉及场所的相关职业健康安全管理活动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Q:海洋石油机械设备的维修、机械设备租赁(有国家专项要求的除外)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天津荣禾工程科技有限公司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天津自贸试验区（中心商务区）中海大厦-1605（中弘（天津）商务秘书有限公司托管第060号）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天津自贸试验区滨海华贸中心3301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海洋石油机械设备维修场所 渤中 25-1 PAP平台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E:海洋石油机械设备的维修、机械设备租赁(有国家专项要求的除外)所涉及场所的相关环境管理活动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O:海洋石油机械设备的维修、机械设备租赁(有国家专项要求的除外)所涉及场所的相关职业健康安全管理活动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Q:海洋石油机械设备的维修、机械设备租赁(有国家专项要求的除外)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431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