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425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重庆昭德堂制药有限公司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74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2023-N1EMS-1296764</w:t>
            </w:r>
          </w:p>
        </w:tc>
        <w:tc>
          <w:tcPr>
            <w:tcW w:w="3145" w:type="dxa"/>
            <w:vAlign w:val="center"/>
          </w:tcPr>
          <w:p w:rsidR="00142F5C" w:rsidP="00772D33">
            <w:pPr>
              <w:spacing w:line="360" w:lineRule="exact"/>
              <w:jc w:val="center"/>
              <w:rPr>
                <w:szCs w:val="21"/>
              </w:rPr>
            </w:pPr>
            <w:r>
              <w:t>13.02.00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马焕秋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2023-N1OHSMS-1296764</w:t>
            </w:r>
          </w:p>
        </w:tc>
        <w:tc>
          <w:tcPr>
            <w:tcW w:w="3145" w:type="dxa"/>
            <w:vAlign w:val="center"/>
          </w:tcPr>
          <w:p w:rsidR="001F0A49">
            <w:pPr>
              <w:spacing w:line="360" w:lineRule="auto"/>
              <w:jc w:val="center"/>
            </w:pPr>
            <w:r>
              <w:t>13.02.00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E:普通中药饮片的生产及中药材的初加工所涉及场所的相关环境管理活动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O:普通中药饮片的生产及中药材的初加工所涉及场所的相关职业健康安全管理活动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重庆市城口县庙坝镇兴旺村9组</w:t>
      </w:r>
    </w:p>
    <w:p w:rsidR="001F0A49">
      <w:pPr>
        <w:spacing w:line="360" w:lineRule="auto"/>
        <w:ind w:firstLine="420" w:firstLineChars="200"/>
      </w:pPr>
      <w:r>
        <w:rPr>
          <w:rFonts w:hint="eastAsia"/>
        </w:rPr>
        <w:t>办公地址：</w:t>
      </w:r>
      <w:r>
        <w:rPr>
          <w:rFonts w:hint="eastAsia"/>
        </w:rPr>
        <w:t>重庆市城口县庙坝镇兴旺村9组</w:t>
      </w:r>
    </w:p>
    <w:p w:rsidR="001F0A49">
      <w:pPr>
        <w:spacing w:line="360" w:lineRule="auto"/>
        <w:ind w:firstLine="420" w:firstLineChars="200"/>
      </w:pPr>
      <w:r>
        <w:rPr>
          <w:rFonts w:hint="eastAsia"/>
        </w:rPr>
        <w:t>经营地址：</w:t>
      </w:r>
      <w:bookmarkStart w:id="12" w:name="生产地址"/>
      <w:bookmarkEnd w:id="12"/>
      <w:r>
        <w:rPr>
          <w:rFonts w:hint="eastAsia"/>
        </w:rPr>
        <w:t>重庆市城口县庙坝镇兴旺村9组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重庆昭德堂制药有限公司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698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