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20492-2024-EO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10988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重庆业安科技有限公司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冉景洲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冉景洲、杨珍全</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83364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w:t>
      </w:r>
      <w:r>
        <w:rPr>
          <w:rFonts w:hint="eastAsia"/>
          <w:szCs w:val="21"/>
        </w:rPr>
        <w:t>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w:t>
      </w:r>
      <w:r>
        <w:rPr>
          <w:rFonts w:hint="eastAsia"/>
          <w:szCs w:val="21"/>
        </w:rPr>
        <w:t>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冉景洲</w:t>
            </w:r>
          </w:p>
        </w:tc>
        <w:tc>
          <w:tcPr>
            <w:tcW w:w="1051" w:type="dxa"/>
            <w:vAlign w:val="center"/>
          </w:tcPr>
          <w:p w:rsidR="001F0A49">
            <w:pPr>
              <w:spacing w:line="360" w:lineRule="auto"/>
              <w:jc w:val="center"/>
            </w:pPr>
            <w:r>
              <w:rPr>
                <w:rFonts w:hint="eastAsia"/>
              </w:rPr>
              <w:t>[</w:t>
            </w:r>
            <w:r>
              <w:rPr>
                <w:rFonts w:hint="eastAsia"/>
              </w:rPr>
              <w:t>审核组组成</w:t>
            </w:r>
            <w:r>
              <w:rPr>
                <w:rFonts w:hint="eastAsia"/>
              </w:rPr>
              <w:t xml:space="preserve">].[ </w:t>
            </w:r>
            <w:r>
              <w:rPr>
                <w:rFonts w:hint="eastAsia"/>
              </w:rPr>
              <w:t>组内职责</w:t>
            </w:r>
            <w:r>
              <w:rPr>
                <w:rFonts w:hint="eastAsia"/>
              </w:rPr>
              <w:t>]</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2023-N1QMS-2267598</w:t>
            </w:r>
          </w:p>
        </w:tc>
        <w:tc>
          <w:tcPr>
            <w:tcW w:w="3145" w:type="dxa"/>
            <w:vAlign w:val="center"/>
          </w:tcPr>
          <w:p w:rsidR="001F0A49">
            <w:pPr>
              <w:spacing w:line="360" w:lineRule="auto"/>
              <w:jc w:val="center"/>
            </w:pPr>
            <w:bookmarkStart w:id="4" w:name="_GoBack"/>
            <w:bookmarkEnd w:id="4"/>
            <w:r>
              <w:t>33.02.01,33.02.02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冉景洲</w:t>
            </w:r>
          </w:p>
        </w:tc>
        <w:tc>
          <w:tcPr>
            <w:tcW w:w="1051" w:type="dxa"/>
            <w:vAlign w:val="center"/>
          </w:tcPr>
          <w:p w:rsidR="001F0A49">
            <w:pPr>
              <w:spacing w:line="360" w:lineRule="auto"/>
              <w:jc w:val="center"/>
            </w:pP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2023-N1EMS-2267598</w:t>
            </w:r>
          </w:p>
        </w:tc>
        <w:tc>
          <w:tcPr>
            <w:tcW w:w="3145" w:type="dxa"/>
            <w:vAlign w:val="center"/>
          </w:tcPr>
          <w:p w:rsidR="001F0A49">
            <w:pPr>
              <w:spacing w:line="360" w:lineRule="auto"/>
              <w:jc w:val="center"/>
            </w:pPr>
            <w:r>
              <w:t>33.02.01,33.02.02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冉景洲</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2024-N1OHSMS-2267598</w:t>
            </w:r>
          </w:p>
        </w:tc>
        <w:tc>
          <w:tcPr>
            <w:tcW w:w="3145" w:type="dxa"/>
            <w:vAlign w:val="center"/>
          </w:tcPr>
          <w:p>
            <w:pPr>
              <w:jc w:val="center"/>
            </w:pPr>
            <w:r>
              <w:t>33.02.01,33.02.02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杨珍全</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2024-N1QMS-3230067</w:t>
            </w:r>
          </w:p>
        </w:tc>
        <w:tc>
          <w:tcPr>
            <w:tcW w:w="3145" w:type="dxa"/>
            <w:vAlign w:val="center"/>
          </w:tcPr>
          <w:p>
            <w:pPr>
              <w:jc w:val="center"/>
            </w:pPr>
            <w:r>
              <w:t>33.02.01,33.02.02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杨珍全</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2024-N1EMS-3230067</w:t>
            </w:r>
          </w:p>
        </w:tc>
        <w:tc>
          <w:tcPr>
            <w:tcW w:w="3145" w:type="dxa"/>
            <w:vAlign w:val="center"/>
          </w:tcPr>
          <w:p>
            <w:pPr>
              <w:jc w:val="center"/>
            </w:pPr>
            <w:r>
              <w:t>33.02.01,33.02.02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杨珍全</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2024-N1OHSMS-3230067</w:t>
            </w:r>
          </w:p>
        </w:tc>
        <w:tc>
          <w:tcPr>
            <w:tcW w:w="3145" w:type="dxa"/>
            <w:vAlign w:val="center"/>
          </w:tcPr>
          <w:p>
            <w:pPr>
              <w:jc w:val="center"/>
            </w:pPr>
            <w:r>
              <w:t>33.02.01,33.02.02</w:t>
            </w:r>
          </w:p>
        </w:tc>
      </w:tr>
    </w:tbl>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5"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5"/>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6" w:name="_Toc199916228"/>
      <w:bookmarkStart w:id="7" w:name="_Toc200428866"/>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6"/>
      <w:bookmarkEnd w:id="7"/>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2025年06月03日上午至2025年06月04日上午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8" w:name="现场审核勾选"/>
      <w:r>
        <w:rPr>
          <w:rFonts w:ascii="宋体" w:hAnsi="宋体" w:cs="宋体" w:hint="eastAsia"/>
          <w:sz w:val="21"/>
          <w:szCs w:val="21"/>
        </w:rPr>
        <w:t>■</w:t>
      </w:r>
      <w:bookmarkEnd w:id="8"/>
      <w:r>
        <w:rPr>
          <w:rFonts w:ascii="宋体" w:hAnsi="宋体" w:cs="宋体" w:hint="eastAsia"/>
          <w:sz w:val="21"/>
          <w:szCs w:val="21"/>
        </w:rPr>
        <w:t>现场审核</w:t>
      </w:r>
      <w:r>
        <w:rPr>
          <w:rFonts w:ascii="宋体" w:hAnsi="宋体" w:cs="宋体" w:hint="eastAsia"/>
          <w:sz w:val="21"/>
          <w:szCs w:val="21"/>
        </w:rPr>
        <w:t xml:space="preserve">   </w:t>
      </w:r>
      <w:bookmarkStart w:id="9" w:name="远程审核勾选"/>
      <w:r>
        <w:rPr>
          <w:rFonts w:ascii="宋体" w:hAnsi="宋体" w:cs="宋体" w:hint="eastAsia"/>
          <w:sz w:val="21"/>
          <w:szCs w:val="21"/>
        </w:rPr>
        <w:t>□</w:t>
      </w:r>
      <w:bookmarkEnd w:id="9"/>
      <w:r>
        <w:rPr>
          <w:rFonts w:ascii="宋体" w:hAnsi="宋体" w:cs="宋体" w:hint="eastAsia"/>
          <w:sz w:val="21"/>
          <w:szCs w:val="21"/>
        </w:rPr>
        <w:t>远程审核</w:t>
      </w:r>
      <w:r>
        <w:rPr>
          <w:rFonts w:ascii="宋体" w:hAnsi="宋体" w:cs="宋体" w:hint="eastAsia"/>
          <w:sz w:val="21"/>
          <w:szCs w:val="21"/>
        </w:rPr>
        <w:t xml:space="preserve">   </w:t>
      </w:r>
      <w:bookmarkStart w:id="10" w:name="现场与远程审核勾选"/>
      <w:r>
        <w:rPr>
          <w:rFonts w:ascii="宋体" w:hAnsi="宋体" w:cs="宋体" w:hint="eastAsia"/>
          <w:sz w:val="21"/>
          <w:szCs w:val="21"/>
        </w:rPr>
        <w:t>□</w:t>
      </w:r>
      <w:bookmarkEnd w:id="10"/>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E:计算机信息系统集成、应用软件开发所涉及场所的相关环境管理活动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O:计算机信息系统集成、应用软件开发所涉及场所的相关职业健康安全管理活动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Q:计算机信息系统集成、应用软件开发</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1" w:name="_Hlk131589579"/>
      <w:r>
        <w:rPr>
          <w:rFonts w:hint="eastAsia"/>
        </w:rPr>
        <w:t>注册地址：</w:t>
      </w:r>
      <w:bookmarkStart w:id="12" w:name="注册地址"/>
      <w:bookmarkEnd w:id="12"/>
      <w:r>
        <w:rPr>
          <w:rFonts w:hint="eastAsia"/>
        </w:rPr>
        <w:t>重庆市九龙坡区石杨路18号1幢8-18号</w:t>
      </w:r>
    </w:p>
    <w:p w:rsidR="001F0A49">
      <w:pPr>
        <w:spacing w:line="360" w:lineRule="auto"/>
        <w:ind w:firstLine="420" w:firstLineChars="200"/>
      </w:pPr>
      <w:r>
        <w:rPr>
          <w:rFonts w:hint="eastAsia"/>
        </w:rPr>
        <w:t>办公地址：</w:t>
      </w:r>
      <w:r>
        <w:rPr>
          <w:rFonts w:hint="eastAsia"/>
        </w:rPr>
        <w:t>重庆市渝中区经纬大道776号D区2号楼4-25</w:t>
      </w:r>
    </w:p>
    <w:p w:rsidR="001F0A49">
      <w:pPr>
        <w:spacing w:line="360" w:lineRule="auto"/>
        <w:ind w:firstLine="420" w:firstLineChars="200"/>
      </w:pPr>
      <w:r>
        <w:rPr>
          <w:rFonts w:hint="eastAsia"/>
        </w:rPr>
        <w:t>经营地址：</w:t>
      </w:r>
      <w:bookmarkStart w:id="13" w:name="生产地址"/>
      <w:bookmarkEnd w:id="13"/>
      <w:r>
        <w:rPr>
          <w:rFonts w:hint="eastAsia"/>
        </w:rPr>
        <w:t>重庆市渝中区经纬大道776号D区2号楼4-25</w:t>
      </w:r>
    </w:p>
    <w:p w:rsidR="001F0A49">
      <w:pPr>
        <w:pStyle w:val="a"/>
      </w:pPr>
      <w:r>
        <w:rPr>
          <w:rFonts w:hint="eastAsia"/>
        </w:rPr>
        <w:t>多场所地址</w:t>
      </w:r>
      <w:r>
        <w:rPr>
          <w:rFonts w:hint="eastAsia"/>
        </w:rPr>
        <w:t>：</w:t>
      </w:r>
      <w:r>
        <w:rPr>
          <w:rFonts w:hint="eastAsia"/>
        </w:rPr>
        <w:t>重庆俊豪ICFC项目弱电安装工程 重庆市江北区江北城街道组团A07地块</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1"/>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暂停期间体系运行情况及认证资格使用情况：</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386336">
      <w:pPr>
        <w:pStyle w:val="Default"/>
        <w:spacing w:before="156" w:beforeLines="50" w:after="156" w:afterLines="50" w:line="360" w:lineRule="auto"/>
        <w:rPr>
          <w:b/>
          <w:color w:val="auto"/>
          <w:kern w:val="2"/>
          <w:sz w:val="21"/>
          <w:lang w:val="en-GB"/>
        </w:rPr>
      </w:pPr>
      <w:bookmarkStart w:id="14"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5" w:name="_Toc199916225"/>
      <w:bookmarkStart w:id="16" w:name="_Toc204739688"/>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
                <w:color w:val="auto"/>
                <w:kern w:val="2"/>
                <w:sz w:val="21"/>
              </w:rPr>
            </w:pPr>
          </w:p>
          <w:p w:rsidR="001F0A49" w:rsidP="0038633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386336">
            <w:pPr>
              <w:pStyle w:val="Default"/>
              <w:spacing w:before="156" w:beforeLines="50" w:after="156" w:afterLines="50" w:line="360" w:lineRule="auto"/>
              <w:rPr>
                <w:b/>
                <w:color w:val="auto"/>
                <w:kern w:val="2"/>
                <w:sz w:val="21"/>
              </w:rPr>
            </w:pPr>
          </w:p>
        </w:tc>
      </w:tr>
    </w:tbl>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
                <w:color w:val="auto"/>
                <w:kern w:val="2"/>
                <w:sz w:val="21"/>
              </w:rPr>
            </w:pPr>
          </w:p>
          <w:p w:rsidR="001F0A49" w:rsidP="00386336">
            <w:pPr>
              <w:pStyle w:val="Default"/>
              <w:spacing w:before="156" w:beforeLines="50" w:after="156" w:afterLines="50" w:line="360" w:lineRule="auto"/>
              <w:rPr>
                <w:b/>
                <w:color w:val="auto"/>
                <w:kern w:val="2"/>
                <w:sz w:val="21"/>
              </w:rPr>
            </w:pPr>
          </w:p>
        </w:tc>
      </w:tr>
    </w:tbl>
    <w:p w:rsidR="001F0A49" w:rsidP="0038633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386336">
            <w:pPr>
              <w:pStyle w:val="Default"/>
              <w:spacing w:before="156" w:beforeLines="50" w:after="156" w:afterLines="50" w:line="360" w:lineRule="auto"/>
              <w:rPr>
                <w:bCs/>
                <w:color w:val="auto"/>
                <w:kern w:val="2"/>
                <w:sz w:val="21"/>
              </w:rPr>
            </w:pPr>
          </w:p>
          <w:p w:rsidR="001F0A49" w:rsidP="0038633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386336">
            <w:pPr>
              <w:pStyle w:val="Default"/>
              <w:spacing w:before="156" w:beforeLines="50" w:after="156" w:afterLines="50" w:line="360" w:lineRule="auto"/>
              <w:rPr>
                <w:color w:val="auto"/>
                <w:sz w:val="21"/>
                <w:szCs w:val="21"/>
              </w:rPr>
            </w:pPr>
          </w:p>
          <w:p w:rsidR="001F0A49" w:rsidP="0038633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5"/>
    <w:bookmarkEnd w:id="16"/>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386336">
      <w:pPr>
        <w:pStyle w:val="Default"/>
        <w:spacing w:before="156" w:beforeLines="50" w:after="156" w:afterLines="50" w:line="360" w:lineRule="auto"/>
        <w:rPr>
          <w:b/>
          <w:color w:val="auto"/>
          <w:kern w:val="2"/>
          <w:sz w:val="21"/>
          <w:lang w:val="en-GB"/>
        </w:rPr>
      </w:pPr>
      <w:bookmarkStart w:id="17" w:name="_Toc199916229"/>
      <w:bookmarkStart w:id="18" w:name="_Toc204739691"/>
      <w:bookmarkStart w:id="19" w:name="_Toc199153393"/>
      <w:bookmarkEnd w:id="14"/>
      <w:r>
        <w:rPr>
          <w:rFonts w:hint="eastAsia"/>
          <w:b/>
          <w:color w:val="auto"/>
          <w:kern w:val="2"/>
          <w:sz w:val="21"/>
          <w:lang w:val="en-GB"/>
        </w:rPr>
        <w:t>六、被认证方的基本信息暨认证范围的表述</w:t>
      </w:r>
      <w:bookmarkEnd w:id="17"/>
      <w:bookmarkEnd w:id="18"/>
      <w:bookmarkEnd w:id="19"/>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386336">
      <w:pPr>
        <w:pStyle w:val="Default"/>
        <w:spacing w:before="156" w:beforeLines="50" w:after="156" w:afterLines="50" w:line="360" w:lineRule="auto"/>
        <w:rPr>
          <w:b/>
          <w:color w:val="auto"/>
          <w:kern w:val="2"/>
          <w:sz w:val="21"/>
          <w:lang w:val="en-GB"/>
        </w:rPr>
      </w:pPr>
      <w:bookmarkStart w:id="20" w:name="_Toc204739692"/>
      <w:bookmarkStart w:id="21" w:name="_Toc199153394"/>
      <w:bookmarkStart w:id="22" w:name="_Toc199916230"/>
      <w:r>
        <w:rPr>
          <w:rFonts w:hint="eastAsia"/>
          <w:b/>
          <w:color w:val="auto"/>
          <w:kern w:val="2"/>
          <w:sz w:val="21"/>
          <w:lang w:val="en-GB"/>
        </w:rPr>
        <w:t>七、审核结论及推荐意见</w:t>
      </w:r>
      <w:bookmarkEnd w:id="20"/>
      <w:bookmarkEnd w:id="21"/>
      <w:bookmarkEnd w:id="22"/>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重庆业安科技有限公司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38633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38633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38633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冉景洲</w:t>
      </w:r>
      <w:r>
        <w:rPr>
          <w:rFonts w:hint="eastAsia"/>
          <w:b/>
          <w:color w:val="auto"/>
          <w:kern w:val="2"/>
          <w:sz w:val="21"/>
          <w:lang w:val="en-GB"/>
        </w:rPr>
        <w:t xml:space="preserve">  </w:t>
      </w:r>
      <w:r>
        <w:rPr>
          <w:rFonts w:hint="eastAsia"/>
          <w:b/>
          <w:color w:val="auto"/>
          <w:kern w:val="2"/>
          <w:sz w:val="21"/>
          <w:lang w:val="en-GB"/>
        </w:rPr>
        <w:t>冉景洲、杨珍全</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935A3C">
              <w:rPr>
                <w:noProof/>
                <w:szCs w:val="21"/>
              </w:rPr>
              <w:t>2</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935A3C">
              <w:rPr>
                <w:noProof/>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sidR="00935A3C">
              <w:rPr>
                <w:noProof/>
                <w:szCs w:val="21"/>
              </w:rPr>
              <w:t>8</w:t>
            </w:r>
            <w:r>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3" w:name="_Hlk131525195"/>
    <w:bookmarkStart w:id="24"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63328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3"/>
    <w:bookmarkEnd w:id="24"/>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79B2"/>
    <w:rsid w:val="0055392A"/>
    <w:rsid w:val="005575A3"/>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715</Words>
  <Characters>4076</Characters>
  <Application>Microsoft Office Word</Application>
  <DocSecurity>0</DocSecurity>
  <Lines>33</Lines>
  <Paragraphs>9</Paragraphs>
  <ScaleCrop>false</ScaleCrop>
  <Company>微软中国</Company>
  <LinksUpToDate>false</LinksUpToDate>
  <CharactersWithSpaces>4782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129</cp:revision>
  <cp:lastPrinted>2019-05-13T03:19:00Z</cp:lastPrinted>
  <dcterms:created xsi:type="dcterms:W3CDTF">2015-06-17T14:51:00Z</dcterms:created>
  <dcterms:modified xsi:type="dcterms:W3CDTF">2025-05-27T03:33:00Z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