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北京合众世创企业管理咨询有限公司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349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