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10649-2024-QE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288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西安华盾光电有限公司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郭力、王蓓蓓</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062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2023-N1QMS-2263290</w:t>
            </w:r>
          </w:p>
        </w:tc>
        <w:tc>
          <w:tcPr>
            <w:tcW w:w="3145" w:type="dxa"/>
            <w:vAlign w:val="center"/>
          </w:tcPr>
          <w:p w:rsidR="001F0A49">
            <w:pPr>
              <w:spacing w:line="360" w:lineRule="auto"/>
              <w:jc w:val="center"/>
            </w:pPr>
            <w:bookmarkStart w:id="4" w:name="_GoBack"/>
            <w:bookmarkEnd w:id="4"/>
            <w:r>
              <w:t>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2023-N1EMS-2263290</w:t>
            </w:r>
          </w:p>
        </w:tc>
        <w:tc>
          <w:tcPr>
            <w:tcW w:w="3145" w:type="dxa"/>
            <w:vAlign w:val="center"/>
          </w:tcPr>
          <w:p w:rsidR="001F0A49">
            <w:pPr>
              <w:spacing w:line="360" w:lineRule="auto"/>
              <w:jc w:val="center"/>
            </w:pPr>
            <w:r>
              <w:t>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2024-N1QMS-1298242</w:t>
            </w:r>
          </w:p>
        </w:tc>
        <w:tc>
          <w:tcPr>
            <w:tcW w:w="3145" w:type="dxa"/>
            <w:vAlign w:val="center"/>
          </w:tcPr>
          <w:p>
            <w:pPr>
              <w:jc w:val="center"/>
            </w:pPr>
            <w:r>
              <w:t>33.02.01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2024-N1EMS-1298242</w:t>
            </w:r>
          </w:p>
        </w:tc>
        <w:tc>
          <w:tcPr>
            <w:tcW w:w="3145" w:type="dxa"/>
            <w:vAlign w:val="center"/>
          </w:tcPr>
          <w:p>
            <w:pPr>
              <w:jc w:val="center"/>
            </w:pPr>
            <w:r>
              <w:t>33.02.01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2025年07月03日上午至2025年07月03日下午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E:气象、环保监测类软件设计、开发所涉及场所的相关环境管理活动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Q:气象、环保监测类软件设计、开发</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陕西省西安市经济技术开发区凤城九路海博广场C座5栋1单元05E025号</w:t>
      </w:r>
    </w:p>
    <w:p w:rsidR="001F0A49">
      <w:pPr>
        <w:spacing w:line="360" w:lineRule="auto"/>
        <w:ind w:firstLine="420" w:firstLineChars="200"/>
      </w:pPr>
      <w:r>
        <w:rPr>
          <w:rFonts w:hint="eastAsia"/>
        </w:rPr>
        <w:t>办公地址：</w:t>
      </w:r>
      <w:r>
        <w:rPr>
          <w:rFonts w:hint="eastAsia"/>
        </w:rPr>
        <w:t>西安市沣东新城华侨城创想中心一期第4幢1单元7层10713-10714</w:t>
      </w:r>
    </w:p>
    <w:p w:rsidR="001F0A49">
      <w:pPr>
        <w:spacing w:line="360" w:lineRule="auto"/>
        <w:ind w:firstLine="420" w:firstLineChars="200"/>
      </w:pPr>
      <w:r>
        <w:rPr>
          <w:rFonts w:hint="eastAsia"/>
        </w:rPr>
        <w:t>经营地址：</w:t>
      </w:r>
      <w:bookmarkStart w:id="13" w:name="生产地址"/>
      <w:bookmarkEnd w:id="13"/>
      <w:r>
        <w:rPr>
          <w:rFonts w:hint="eastAsia"/>
        </w:rPr>
        <w:t>西安市沣东新城华侨城创想中心一期第4幢1单元7层10713-10714</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西安华盾光电有限公司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郭力、王蓓蓓</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283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