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10659-2024-QEO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455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上海君达材料科技有限公司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吴亚清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吴亚清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693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2024-N1QMS-1341354</w:t>
            </w:r>
          </w:p>
        </w:tc>
        <w:tc>
          <w:tcPr>
            <w:tcW w:w="3145" w:type="dxa"/>
            <w:vAlign w:val="center"/>
          </w:tcPr>
          <w:p w:rsidR="001F0A49">
            <w:pPr>
              <w:spacing w:line="360" w:lineRule="auto"/>
              <w:jc w:val="center"/>
            </w:pPr>
            <w:bookmarkStart w:id="4" w:name="_GoBack"/>
            <w:bookmarkEnd w:id="4"/>
            <w:r>
              <w:t>29.11.02,29.12.00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2024-N1EMS-1341354</w:t>
            </w:r>
          </w:p>
        </w:tc>
        <w:tc>
          <w:tcPr>
            <w:tcW w:w="3145" w:type="dxa"/>
            <w:vAlign w:val="center"/>
          </w:tcPr>
          <w:p w:rsidR="001F0A49">
            <w:pPr>
              <w:spacing w:line="360" w:lineRule="auto"/>
              <w:jc w:val="center"/>
            </w:pPr>
            <w:r>
              <w:t>29.11.02,29.12.00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r>
              <w:t>29.11.02,29.12.00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2025年07月10日下午至2025年07月11日下午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E:冶金制品的销售所涉及场所的相关环境管理活动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O:冶金制品的销售所涉及场所的相关职业健康安全管理活动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Q:冶金制品的销售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上海市奉贤区浦卫公路3398号29幢2层204室</w:t>
      </w:r>
    </w:p>
    <w:p w:rsidR="001F0A49">
      <w:pPr>
        <w:spacing w:line="360" w:lineRule="auto"/>
        <w:ind w:firstLine="420" w:firstLineChars="200"/>
      </w:pPr>
      <w:r>
        <w:rPr>
          <w:rFonts w:hint="eastAsia"/>
        </w:rPr>
        <w:t>办公地址：</w:t>
      </w:r>
      <w:r>
        <w:rPr>
          <w:rFonts w:hint="eastAsia"/>
        </w:rPr>
        <w:t>上海市宝山区宝林二村93号407</w:t>
      </w:r>
    </w:p>
    <w:p w:rsidR="001F0A49">
      <w:pPr>
        <w:spacing w:line="360" w:lineRule="auto"/>
        <w:ind w:firstLine="420" w:firstLineChars="200"/>
      </w:pPr>
      <w:r>
        <w:rPr>
          <w:rFonts w:hint="eastAsia"/>
        </w:rPr>
        <w:t>经营地址：</w:t>
      </w:r>
      <w:bookmarkStart w:id="13" w:name="生产地址"/>
      <w:bookmarkEnd w:id="13"/>
      <w:r>
        <w:rPr>
          <w:rFonts w:hint="eastAsia"/>
        </w:rPr>
        <w:t>上海市宝山区宝林二村93号407</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上海君达材料科技有限公司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408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