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11424-2024-QEO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42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北京燕云气象科技有限责任公司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307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19.05.01,33.02.01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19.05.01,33.02.01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2025年12月02日上午至2025年12月05日上午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E:大气探测设备的研发及生产、软件的设计、开发、技术服务所涉及场所的相关环境管理活动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O:大气探测设备的研发及生产、软件的设计、开发、技术服务所涉及场所的相关职业健康安全管理活动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Q:大气探测设备的研发及生产、软件的设计、开发、技术服务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北京市海淀区北洼西里55号北京市气象局业务楼401室</w:t>
      </w:r>
    </w:p>
    <w:p w:rsidR="001F0A49">
      <w:pPr>
        <w:spacing w:line="360" w:lineRule="auto"/>
        <w:ind w:firstLine="420" w:firstLineChars="200"/>
      </w:pPr>
      <w:r>
        <w:rPr>
          <w:rFonts w:hint="eastAsia"/>
        </w:rPr>
        <w:t>办公地址：</w:t>
      </w:r>
      <w:r>
        <w:rPr>
          <w:rFonts w:hint="eastAsia"/>
        </w:rPr>
        <w:t>北京市海淀区北洼西里55号楼气象局业务楼3层</w:t>
      </w:r>
    </w:p>
    <w:p w:rsidR="001F0A49">
      <w:pPr>
        <w:spacing w:line="360" w:lineRule="auto"/>
        <w:ind w:firstLine="420" w:firstLineChars="200"/>
      </w:pPr>
      <w:r>
        <w:rPr>
          <w:rFonts w:hint="eastAsia"/>
        </w:rPr>
        <w:t>经营地址：</w:t>
      </w:r>
      <w:bookmarkStart w:id="12" w:name="生产地址"/>
      <w:bookmarkEnd w:id="12"/>
      <w:r>
        <w:rPr>
          <w:rFonts w:hint="eastAsia"/>
        </w:rPr>
        <w:t>北京市海淀区北洼西里55号楼气象局业务楼3层</w:t>
      </w:r>
    </w:p>
    <w:p w:rsidR="001F0A49">
      <w:pPr>
        <w:pStyle w:val="a"/>
      </w:pPr>
      <w:r>
        <w:rPr>
          <w:rFonts w:hint="eastAsia"/>
        </w:rPr>
        <w:t>多场所地址：</w:t>
      </w:r>
      <w:r>
        <w:rPr>
          <w:rFonts w:hint="eastAsia"/>
        </w:rPr>
        <w:t>气象局大院 北京市大兴区东马路与牌坊村路交叉口东 220米气象局 大院</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北京燕云气象科技有限责任公司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253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