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11364-2024-QEO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571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东莞市诚明重型机械设备有限公司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78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2024-N1OHSMS-2262293</w:t>
            </w:r>
          </w:p>
        </w:tc>
        <w:tc>
          <w:tcPr>
            <w:tcW w:w="3145" w:type="dxa"/>
            <w:vAlign w:val="center"/>
          </w:tcPr>
          <w:p w:rsidR="001F0A49">
            <w:pPr>
              <w:spacing w:line="360" w:lineRule="auto"/>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17.10.02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2025年11月01日上午至2025年11月03日上午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E:机械零件、零部件加工所涉及场所的相关环境管理活动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O:机械零件、零部件加工所涉及场所的相关职业健康安全管理活动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Q:机械零件、零部件加工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广东省东莞市大岭山镇颜屋松柏路88号1栋101</w:t>
      </w:r>
    </w:p>
    <w:p w:rsidR="001F0A49">
      <w:pPr>
        <w:spacing w:line="360" w:lineRule="auto"/>
        <w:ind w:firstLine="420" w:firstLineChars="200"/>
      </w:pPr>
      <w:r>
        <w:rPr>
          <w:rFonts w:hint="eastAsia"/>
        </w:rPr>
        <w:t>办公地址：</w:t>
      </w:r>
      <w:r>
        <w:rPr>
          <w:rFonts w:hint="eastAsia"/>
        </w:rPr>
        <w:t>广东省东莞市大岭山镇颜屋松柏路88号1栋101</w:t>
      </w:r>
    </w:p>
    <w:p w:rsidR="001F0A49">
      <w:pPr>
        <w:spacing w:line="360" w:lineRule="auto"/>
        <w:ind w:firstLine="420" w:firstLineChars="200"/>
      </w:pPr>
      <w:r>
        <w:rPr>
          <w:rFonts w:hint="eastAsia"/>
        </w:rPr>
        <w:t>经营地址：</w:t>
      </w:r>
      <w:bookmarkStart w:id="12" w:name="生产地址"/>
      <w:bookmarkEnd w:id="12"/>
      <w:r>
        <w:rPr>
          <w:rFonts w:hint="eastAsia"/>
        </w:rPr>
        <w:t>广东省东莞市大岭山镇颜屋松柏路88号1栋101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东莞市诚明重型机械设备有限公司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245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