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20845-2024-QEO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05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陕西秦阳晟和能源科技有限公司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045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19.02.00,29.10.07,33.02.01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2023-N1EMS-2263375</w:t>
            </w:r>
          </w:p>
        </w:tc>
        <w:tc>
          <w:tcPr>
            <w:tcW w:w="3145" w:type="dxa"/>
            <w:vAlign w:val="center"/>
          </w:tcPr>
          <w:p w:rsidR="001F0A49">
            <w:pPr>
              <w:spacing w:line="360" w:lineRule="auto"/>
              <w:jc w:val="center"/>
            </w:pPr>
            <w:r>
              <w:t>19.02.00,29.10.07,33.02.01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19.02.00,29.10.07,33.02.01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E:工业控制计算机及系统技术开发 、电气设备销售所涉及场所的相关环境管理活动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O:工业控制计算机及系统技术开发 、电气设备销售所涉及场所的相关职业健康安全管理活动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Q:工业控制计算机及系统技术开发 、电气设备销售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陕西省西安市鄠邑区渭丰镇真东村二组15号</w:t>
      </w:r>
    </w:p>
    <w:p w:rsidR="001F0A49">
      <w:pPr>
        <w:spacing w:line="360" w:lineRule="auto"/>
        <w:ind w:firstLine="420" w:firstLineChars="200"/>
      </w:pPr>
      <w:r>
        <w:rPr>
          <w:rFonts w:hint="eastAsia"/>
        </w:rPr>
        <w:t>办公地址：</w:t>
      </w:r>
      <w:r>
        <w:rPr>
          <w:rFonts w:hint="eastAsia"/>
        </w:rPr>
        <w:t>陕西省西安市鄠邑区咸余路213号3楼东侧</w:t>
      </w:r>
    </w:p>
    <w:p w:rsidR="001F0A49">
      <w:pPr>
        <w:spacing w:line="360" w:lineRule="auto"/>
        <w:ind w:firstLine="420" w:firstLineChars="200"/>
      </w:pPr>
      <w:r>
        <w:rPr>
          <w:rFonts w:hint="eastAsia"/>
        </w:rPr>
        <w:t>经营地址：</w:t>
      </w:r>
      <w:bookmarkStart w:id="12" w:name="生产地址"/>
      <w:bookmarkEnd w:id="12"/>
      <w:r>
        <w:rPr>
          <w:rFonts w:hint="eastAsia"/>
        </w:rPr>
        <w:t>陕西省西安市鄠邑区咸余路213号3楼东侧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陕西秦阳晟和能源科技有限公司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37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