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重庆格美莱实业发展有限公司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11313-2024-QEO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重庆市巴南区丰盛镇梨坪村2组73号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重庆市巴南区丰盛镇梨坪村2组73号</w:t>
            </w:r>
          </w:p>
          <w:p w:rsidR="00E12FF5">
            <w:r>
              <w:rPr>
                <w:rFonts w:hint="eastAsia"/>
                <w:sz w:val="21"/>
                <w:szCs w:val="21"/>
              </w:rPr>
              <w:t>餐饮场所 重庆市高新区曾家镇兴德路6号2幢第一层</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詹莎</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13883173742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14</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155362389@qq.com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2025年11月30日 08:30至2025年11月30日 18:30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E:资质范围内热食类食品制售所涉及场所的相关环境管理活动</w:t>
            </w:r>
          </w:p>
          <w:p>
            <w:pPr>
              <w:tabs>
                <w:tab w:val="left" w:pos="0"/>
              </w:tabs>
              <w:jc w:val="left"/>
              <w:rPr>
                <w:rFonts w:hint="eastAsia"/>
                <w:sz w:val="21"/>
                <w:szCs w:val="21"/>
              </w:rPr>
            </w:pPr>
            <w:r>
              <w:rPr>
                <w:rFonts w:hint="eastAsia"/>
                <w:sz w:val="21"/>
                <w:szCs w:val="21"/>
              </w:rPr>
              <w:t>O:资质范围内热食类食品制售所涉及场所的相关职业健康安全管理活动</w:t>
            </w:r>
          </w:p>
          <w:p>
            <w:pPr>
              <w:tabs>
                <w:tab w:val="left" w:pos="0"/>
              </w:tabs>
              <w:jc w:val="left"/>
              <w:rPr>
                <w:rFonts w:hint="eastAsia"/>
                <w:sz w:val="21"/>
                <w:szCs w:val="21"/>
              </w:rPr>
            </w:pPr>
            <w:r>
              <w:rPr>
                <w:rFonts w:hint="eastAsia"/>
                <w:sz w:val="21"/>
                <w:szCs w:val="21"/>
              </w:rPr>
              <w:t>Q:资质范围内热食类食品制售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E:30.05.00,O:30.05.00,Q:30.05.00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明利红</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2024-N1EMS-4093634</w:t>
            </w:r>
          </w:p>
        </w:tc>
        <w:tc>
          <w:tcPr>
            <w:tcW w:w="3684" w:type="dxa"/>
            <w:gridSpan w:val="9"/>
            <w:vAlign w:val="center"/>
          </w:tcPr>
          <w:p w:rsidR="00E12FF5">
            <w:pPr>
              <w:jc w:val="center"/>
              <w:rPr>
                <w:sz w:val="21"/>
                <w:szCs w:val="21"/>
              </w:rPr>
            </w:pPr>
            <w:r>
              <w:t>30.05.00</w:t>
            </w:r>
          </w:p>
        </w:tc>
        <w:tc>
          <w:tcPr>
            <w:tcW w:w="1560" w:type="dxa"/>
            <w:gridSpan w:val="2"/>
            <w:vAlign w:val="center"/>
          </w:tcPr>
          <w:p w:rsidR="00E12FF5">
            <w:pPr>
              <w:jc w:val="center"/>
              <w:rPr>
                <w:sz w:val="21"/>
                <w:szCs w:val="21"/>
              </w:rPr>
            </w:pPr>
            <w:bookmarkStart w:id="11" w:name="_GoBack"/>
            <w:bookmarkEnd w:id="11"/>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2025-N1OHSMS-4093634</w:t>
            </w:r>
          </w:p>
        </w:tc>
        <w:tc>
          <w:tcPr>
            <w:tcW w:w="3684" w:type="dxa"/>
            <w:gridSpan w:val="9"/>
            <w:vAlign w:val="center"/>
          </w:tcPr>
          <w:p>
            <w:pPr>
              <w:jc w:val="center"/>
            </w:pPr>
            <w:r>
              <w:t>30.05.00</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明利红</w:t>
            </w:r>
          </w:p>
        </w:tc>
        <w:tc>
          <w:tcPr>
            <w:tcW w:w="850" w:type="dxa"/>
            <w:vAlign w:val="center"/>
          </w:tcPr>
          <w:p>
            <w:pPr>
              <w:jc w:val="center"/>
            </w:pPr>
            <w:r>
              <w:t>女</w:t>
            </w:r>
          </w:p>
        </w:tc>
        <w:tc>
          <w:tcPr>
            <w:tcW w:w="2699" w:type="dxa"/>
            <w:gridSpan w:val="4"/>
            <w:vAlign w:val="center"/>
          </w:tcPr>
          <w:p>
            <w:pPr>
              <w:jc w:val="both"/>
            </w:pPr>
            <w:r>
              <w:t>2023-N1QMS-4093634</w:t>
            </w:r>
          </w:p>
        </w:tc>
        <w:tc>
          <w:tcPr>
            <w:tcW w:w="3684" w:type="dxa"/>
            <w:gridSpan w:val="9"/>
            <w:vAlign w:val="center"/>
          </w:tcPr>
          <w:p>
            <w:pPr>
              <w:jc w:val="center"/>
            </w:pPr>
            <w:r>
              <w:t>30.05.00</w:t>
            </w:r>
          </w:p>
        </w:tc>
        <w:tc>
          <w:tcPr>
            <w:tcW w:w="1560" w:type="dxa"/>
            <w:gridSpan w:val="2"/>
            <w:vAlign w:val="center"/>
          </w:tcPr>
          <w:p>
            <w:pPr>
              <w:jc w:val="center"/>
            </w:pPr>
            <w:r>
              <w:t>13368090815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冉景洲</w:t>
            </w:r>
          </w:p>
        </w:tc>
        <w:tc>
          <w:tcPr>
            <w:tcW w:w="850" w:type="dxa"/>
            <w:vAlign w:val="center"/>
          </w:tcPr>
          <w:p>
            <w:pPr>
              <w:jc w:val="center"/>
            </w:pPr>
            <w:r>
              <w:t>女</w:t>
            </w:r>
          </w:p>
        </w:tc>
        <w:tc>
          <w:tcPr>
            <w:tcW w:w="2699" w:type="dxa"/>
            <w:gridSpan w:val="4"/>
            <w:vAlign w:val="center"/>
          </w:tcPr>
          <w:p>
            <w:pPr>
              <w:jc w:val="both"/>
            </w:pPr>
            <w:r>
              <w:t>2023-N1EMS-2267598</w:t>
            </w:r>
          </w:p>
        </w:tc>
        <w:tc>
          <w:tcPr>
            <w:tcW w:w="3684" w:type="dxa"/>
            <w:gridSpan w:val="9"/>
            <w:vAlign w:val="center"/>
          </w:tcPr>
          <w:p>
            <w:pPr>
              <w:jc w:val="center"/>
            </w:pPr>
            <w:r>
              <w:t>30.05.00</w:t>
            </w:r>
          </w:p>
        </w:tc>
        <w:tc>
          <w:tcPr>
            <w:tcW w:w="1560" w:type="dxa"/>
            <w:gridSpan w:val="2"/>
            <w:vAlign w:val="center"/>
          </w:tcPr>
          <w:p>
            <w:pPr>
              <w:jc w:val="center"/>
            </w:pPr>
            <w:r>
              <w:t>18983000183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冉景洲</w:t>
            </w:r>
          </w:p>
        </w:tc>
        <w:tc>
          <w:tcPr>
            <w:tcW w:w="850" w:type="dxa"/>
            <w:vAlign w:val="center"/>
          </w:tcPr>
          <w:p>
            <w:pPr>
              <w:jc w:val="center"/>
            </w:pPr>
            <w:r>
              <w:t>女</w:t>
            </w:r>
          </w:p>
        </w:tc>
        <w:tc>
          <w:tcPr>
            <w:tcW w:w="2699" w:type="dxa"/>
            <w:gridSpan w:val="4"/>
            <w:vAlign w:val="center"/>
          </w:tcPr>
          <w:p>
            <w:pPr>
              <w:jc w:val="both"/>
            </w:pPr>
            <w:r>
              <w:t>2024-N1OHSMS-2267598</w:t>
            </w:r>
          </w:p>
        </w:tc>
        <w:tc>
          <w:tcPr>
            <w:tcW w:w="3684" w:type="dxa"/>
            <w:gridSpan w:val="9"/>
            <w:vAlign w:val="center"/>
          </w:tcPr>
          <w:p>
            <w:pPr>
              <w:jc w:val="center"/>
            </w:pPr>
            <w:r>
              <w:t>30.05.00</w:t>
            </w:r>
          </w:p>
        </w:tc>
        <w:tc>
          <w:tcPr>
            <w:tcW w:w="1560" w:type="dxa"/>
            <w:gridSpan w:val="2"/>
            <w:vAlign w:val="center"/>
          </w:tcPr>
          <w:p>
            <w:pPr>
              <w:jc w:val="center"/>
            </w:pPr>
            <w:r>
              <w:t>18983000183</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冉景洲</w:t>
            </w:r>
          </w:p>
        </w:tc>
        <w:tc>
          <w:tcPr>
            <w:tcW w:w="850" w:type="dxa"/>
            <w:vAlign w:val="center"/>
          </w:tcPr>
          <w:p>
            <w:pPr>
              <w:jc w:val="center"/>
            </w:pPr>
            <w:r>
              <w:t>女</w:t>
            </w:r>
          </w:p>
        </w:tc>
        <w:tc>
          <w:tcPr>
            <w:tcW w:w="2699" w:type="dxa"/>
            <w:gridSpan w:val="4"/>
            <w:vAlign w:val="center"/>
          </w:tcPr>
          <w:p>
            <w:pPr>
              <w:jc w:val="both"/>
            </w:pPr>
            <w:r>
              <w:t>2023-N1QMS-2267598</w:t>
            </w:r>
          </w:p>
        </w:tc>
        <w:tc>
          <w:tcPr>
            <w:tcW w:w="3684" w:type="dxa"/>
            <w:gridSpan w:val="9"/>
            <w:vAlign w:val="center"/>
          </w:tcPr>
          <w:p>
            <w:pPr>
              <w:jc w:val="center"/>
            </w:pPr>
          </w:p>
        </w:tc>
        <w:tc>
          <w:tcPr>
            <w:tcW w:w="1560" w:type="dxa"/>
            <w:gridSpan w:val="2"/>
            <w:vAlign w:val="center"/>
          </w:tcPr>
          <w:p>
            <w:pPr>
              <w:jc w:val="center"/>
            </w:pPr>
            <w:r>
              <w:t>18983000183</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2025-11-19</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2026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44895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