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11316-2024-QEO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494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苏州海旭科技有限公司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吴亚清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767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吴亚清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2024-N1EMS-1341354</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吴亚清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2024-N1OHSMS-1341354</w:t>
            </w:r>
          </w:p>
        </w:tc>
        <w:tc>
          <w:tcPr>
            <w:tcW w:w="3145" w:type="dxa"/>
            <w:vAlign w:val="center"/>
          </w:tcPr>
          <w:p w:rsidR="001F0A49">
            <w:pPr>
              <w:spacing w:line="360" w:lineRule="auto"/>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2024-N1QMS-1341354</w:t>
            </w:r>
          </w:p>
        </w:tc>
        <w:tc>
          <w:tcPr>
            <w:tcW w:w="3145" w:type="dxa"/>
            <w:vAlign w:val="center"/>
          </w:tcPr>
          <w:p>
            <w:pPr>
              <w:jc w:val="center"/>
            </w:pPr>
            <w:r>
              <w:t>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2025年11月02日上午至2025年11月03日下午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E:计算机应用软件开发所涉及场所的相关环境管理活动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O:计算机应用软件开发所涉及场所的相关职业健康安全管理活动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Q:计算机应用软件开发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张家港市杨舍镇沙洲湖科创园华昌路10号D1栋507室</w:t>
      </w:r>
    </w:p>
    <w:p w:rsidR="001F0A49">
      <w:pPr>
        <w:spacing w:line="360" w:lineRule="auto"/>
        <w:ind w:firstLine="420" w:firstLineChars="200"/>
      </w:pPr>
      <w:r>
        <w:rPr>
          <w:rFonts w:hint="eastAsia"/>
        </w:rPr>
        <w:t>办公地址：</w:t>
      </w:r>
      <w:r>
        <w:rPr>
          <w:rFonts w:hint="eastAsia"/>
        </w:rPr>
        <w:t>张家港市杨舍镇沙洲湖科创园华昌路10号D1栋507室</w:t>
      </w:r>
    </w:p>
    <w:p w:rsidR="001F0A49">
      <w:pPr>
        <w:spacing w:line="360" w:lineRule="auto"/>
        <w:ind w:firstLine="420" w:firstLineChars="200"/>
      </w:pPr>
      <w:r>
        <w:rPr>
          <w:rFonts w:hint="eastAsia"/>
        </w:rPr>
        <w:t>经营地址：</w:t>
      </w:r>
      <w:bookmarkStart w:id="12" w:name="生产地址"/>
      <w:bookmarkEnd w:id="12"/>
      <w:r>
        <w:rPr>
          <w:rFonts w:hint="eastAsia"/>
        </w:rPr>
        <w:t>张家港市杨舍镇沙洲湖科创园华昌路10号D1栋507室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苏州海旭科技有限公司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62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