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11226-2024-QEO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9606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斯普莱斯科技（北京）有限公司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于立秋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于立秋、黄柏根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749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于立秋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2024-N1EMS-6084028</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于立秋</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2024-N1OHSMS-4084028</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2024-N0EMS-1222788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2025-N1OHSMS-1222788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黄柏根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2025-N1QMS-1222788</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E:净水设备的销售及其技术服务所涉及场所的相关环境管理活动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O:净水设备的销售及其技术服务所涉及场所的相关职业健康安全管理活动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Q:净水设备的销售及其技术服务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北京市大兴区金星路12号院3号楼7层711室</w:t>
      </w:r>
    </w:p>
    <w:p w:rsidR="001F0A49">
      <w:pPr>
        <w:spacing w:line="360" w:lineRule="auto"/>
        <w:ind w:firstLine="420" w:firstLineChars="200"/>
      </w:pPr>
      <w:r>
        <w:rPr>
          <w:rFonts w:hint="eastAsia"/>
        </w:rPr>
        <w:t>办公地址：</w:t>
      </w:r>
      <w:r>
        <w:rPr>
          <w:rFonts w:hint="eastAsia"/>
        </w:rPr>
        <w:t>北京市大兴区金星路12号院3号楼7层711室</w:t>
      </w:r>
    </w:p>
    <w:p w:rsidR="001F0A49">
      <w:pPr>
        <w:spacing w:line="360" w:lineRule="auto"/>
        <w:ind w:firstLine="420" w:firstLineChars="200"/>
      </w:pPr>
      <w:r>
        <w:rPr>
          <w:rFonts w:hint="eastAsia"/>
        </w:rPr>
        <w:t>经营地址：</w:t>
      </w:r>
      <w:bookmarkStart w:id="12" w:name="生产地址"/>
      <w:bookmarkEnd w:id="12"/>
      <w:r>
        <w:rPr>
          <w:rFonts w:hint="eastAsia"/>
        </w:rPr>
        <w:t>北京市大兴区金星路12号院3号楼7层711室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斯普莱斯科技（北京）有限公司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于立秋、黄柏根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557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