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D6C95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661478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3232B9C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65BD2CE8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浙江盛田机械有限公司</w:t>
            </w:r>
          </w:p>
        </w:tc>
        <w:tc>
          <w:tcPr>
            <w:tcW w:w="1134" w:type="dxa"/>
            <w:vAlign w:val="center"/>
          </w:tcPr>
          <w:p w14:paraId="291050A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163E60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20794-2024-QEO</w:t>
            </w:r>
          </w:p>
        </w:tc>
      </w:tr>
      <w:tr w14:paraId="78250A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0E78D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390E1FD0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浙江省台州市临海市沿江镇长甸</w:t>
            </w:r>
          </w:p>
        </w:tc>
      </w:tr>
      <w:tr w14:paraId="7834E7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0058E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0CF43F16"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浙江省台州市临海市沿江镇长甸</w:t>
            </w:r>
          </w:p>
        </w:tc>
      </w:tr>
      <w:tr w14:paraId="5D4B4B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07D38EA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7B543AD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杨秀红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AE815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C787E9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13857615223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6143F7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3C1F7884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3C1E951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400A248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0855693B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130</w:t>
            </w:r>
          </w:p>
        </w:tc>
      </w:tr>
      <w:tr w14:paraId="7739F8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CDCC8E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5A081D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0070059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8E87929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FB5FEC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04ACE63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eli3173@163.com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7249F508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61F9A12D">
            <w:pPr>
              <w:rPr>
                <w:sz w:val="21"/>
                <w:szCs w:val="21"/>
              </w:rPr>
            </w:pPr>
          </w:p>
        </w:tc>
      </w:tr>
      <w:tr w14:paraId="1C9BC7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492A3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43907AE2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2025年10月31日 09:00至2025年11月01日 16:30</w:t>
            </w:r>
          </w:p>
        </w:tc>
        <w:tc>
          <w:tcPr>
            <w:tcW w:w="1457" w:type="dxa"/>
            <w:gridSpan w:val="5"/>
            <w:vAlign w:val="center"/>
          </w:tcPr>
          <w:p w14:paraId="6EC0457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68F7865">
            <w:pPr>
              <w:ind w:firstLine="420" w:firstLineChars="20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  <w:lang w:val="en-US" w:eastAsia="zh-CN"/>
              </w:rPr>
              <w:t>3.5</w:t>
            </w:r>
          </w:p>
        </w:tc>
      </w:tr>
      <w:tr w14:paraId="42A60C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090A0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1FC316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040AFF8C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14:paraId="2B5D92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C911AB1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06C655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D962C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2DA9F3E3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0C506E31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7B5DCB9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CDCADF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441F4C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A89DB1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1A303BBD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29601A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7BC30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7F084653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587B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F31DB5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CB21FB8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 w14:paraId="7031F3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660D083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6D4C8138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25F7B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5AFAA958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467C485A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7F8D997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6579A2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CB067F6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53BA296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E:服装机械的设计和生产所涉及场所的相关环境管理活动</w:t>
            </w:r>
          </w:p>
          <w:p w14:paraId="5DD9F6CC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O:服装机械的设计和生产所涉及场所的相关职业健康安全管理活动</w:t>
            </w:r>
          </w:p>
          <w:p w14:paraId="5333258B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Q:服装机械的设计和生产</w:t>
            </w:r>
          </w:p>
        </w:tc>
      </w:tr>
      <w:tr w14:paraId="752457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EC6A2FA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778723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E:18.05.04,O:18.05.04,Q:18.05.04</w:t>
            </w:r>
          </w:p>
        </w:tc>
        <w:tc>
          <w:tcPr>
            <w:tcW w:w="1275" w:type="dxa"/>
            <w:gridSpan w:val="3"/>
            <w:vAlign w:val="center"/>
          </w:tcPr>
          <w:p w14:paraId="5048F4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433372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178200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50CBD26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2B65F7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DA6428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0E9F2DA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02EF445E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95C17C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06D5AC4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314699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1EE8497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6D9EC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296971C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54317C23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29C33D7">
            <w:pPr>
              <w:jc w:val="center"/>
              <w:rPr>
                <w:sz w:val="21"/>
                <w:szCs w:val="21"/>
              </w:rPr>
            </w:pPr>
            <w:r>
              <w:t>林兵</w:t>
            </w:r>
          </w:p>
        </w:tc>
        <w:tc>
          <w:tcPr>
            <w:tcW w:w="850" w:type="dxa"/>
            <w:vAlign w:val="center"/>
          </w:tcPr>
          <w:p w14:paraId="4D94F45A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52A1A4E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2025-N1OHSMS-4059501</w:t>
            </w:r>
          </w:p>
        </w:tc>
        <w:tc>
          <w:tcPr>
            <w:tcW w:w="3684" w:type="dxa"/>
            <w:gridSpan w:val="9"/>
            <w:vAlign w:val="center"/>
          </w:tcPr>
          <w:p w14:paraId="0F74547C">
            <w:pPr>
              <w:jc w:val="center"/>
              <w:rPr>
                <w:sz w:val="21"/>
                <w:szCs w:val="21"/>
              </w:rPr>
            </w:pPr>
            <w:r>
              <w:t>18.05.04</w:t>
            </w:r>
          </w:p>
        </w:tc>
        <w:tc>
          <w:tcPr>
            <w:tcW w:w="1560" w:type="dxa"/>
            <w:gridSpan w:val="2"/>
            <w:vAlign w:val="center"/>
          </w:tcPr>
          <w:p w14:paraId="667E3D4C">
            <w:pPr>
              <w:jc w:val="center"/>
              <w:rPr>
                <w:sz w:val="21"/>
                <w:szCs w:val="21"/>
              </w:rPr>
            </w:pPr>
            <w:r>
              <w:t>13588800890</w:t>
            </w:r>
          </w:p>
        </w:tc>
      </w:tr>
      <w:tr w14:paraId="5F4E37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F86AB1E">
            <w:pPr>
              <w:jc w:val="center"/>
            </w:pPr>
          </w:p>
        </w:tc>
        <w:tc>
          <w:tcPr>
            <w:tcW w:w="885" w:type="dxa"/>
            <w:vAlign w:val="center"/>
          </w:tcPr>
          <w:p w14:paraId="63809D76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80D957D">
            <w:pPr>
              <w:jc w:val="center"/>
            </w:pPr>
            <w:r>
              <w:t>林兵</w:t>
            </w:r>
          </w:p>
        </w:tc>
        <w:tc>
          <w:tcPr>
            <w:tcW w:w="850" w:type="dxa"/>
            <w:vAlign w:val="center"/>
          </w:tcPr>
          <w:p w14:paraId="04914B67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C24C3B5">
            <w:pPr>
              <w:jc w:val="both"/>
            </w:pPr>
            <w:r>
              <w:t>2023-N1EMS-4059501</w:t>
            </w:r>
          </w:p>
        </w:tc>
        <w:tc>
          <w:tcPr>
            <w:tcW w:w="3684" w:type="dxa"/>
            <w:gridSpan w:val="9"/>
            <w:vAlign w:val="center"/>
          </w:tcPr>
          <w:p w14:paraId="7E3EA490">
            <w:pPr>
              <w:jc w:val="center"/>
            </w:pPr>
            <w:r>
              <w:t>18.05.04</w:t>
            </w:r>
          </w:p>
        </w:tc>
        <w:tc>
          <w:tcPr>
            <w:tcW w:w="1560" w:type="dxa"/>
            <w:gridSpan w:val="2"/>
            <w:vAlign w:val="center"/>
          </w:tcPr>
          <w:p w14:paraId="4264552B">
            <w:pPr>
              <w:jc w:val="center"/>
            </w:pPr>
            <w:r>
              <w:t>13588800890</w:t>
            </w:r>
          </w:p>
        </w:tc>
      </w:tr>
      <w:tr w14:paraId="7BBBD6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DF1DBC8">
            <w:pPr>
              <w:jc w:val="center"/>
            </w:pPr>
          </w:p>
        </w:tc>
        <w:tc>
          <w:tcPr>
            <w:tcW w:w="885" w:type="dxa"/>
            <w:vAlign w:val="center"/>
          </w:tcPr>
          <w:p w14:paraId="07AEECEA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3E1E90A">
            <w:pPr>
              <w:jc w:val="center"/>
            </w:pPr>
            <w:r>
              <w:t>林兵</w:t>
            </w:r>
          </w:p>
        </w:tc>
        <w:tc>
          <w:tcPr>
            <w:tcW w:w="850" w:type="dxa"/>
            <w:vAlign w:val="center"/>
          </w:tcPr>
          <w:p w14:paraId="6A54D512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4DCC5E0">
            <w:pPr>
              <w:jc w:val="both"/>
            </w:pPr>
            <w:r>
              <w:t>2024-N1QMS-6059501</w:t>
            </w:r>
          </w:p>
        </w:tc>
        <w:tc>
          <w:tcPr>
            <w:tcW w:w="3684" w:type="dxa"/>
            <w:gridSpan w:val="9"/>
            <w:vAlign w:val="center"/>
          </w:tcPr>
          <w:p w14:paraId="72E0630A">
            <w:pPr>
              <w:jc w:val="center"/>
            </w:pPr>
            <w:r>
              <w:t>18.05.04</w:t>
            </w:r>
          </w:p>
        </w:tc>
        <w:tc>
          <w:tcPr>
            <w:tcW w:w="1560" w:type="dxa"/>
            <w:gridSpan w:val="2"/>
            <w:vAlign w:val="center"/>
          </w:tcPr>
          <w:p w14:paraId="1E93AED4">
            <w:pPr>
              <w:jc w:val="center"/>
            </w:pPr>
            <w:r>
              <w:t>13588800890</w:t>
            </w:r>
          </w:p>
        </w:tc>
      </w:tr>
      <w:tr w14:paraId="611EA0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1E1106B">
            <w:pPr>
              <w:jc w:val="center"/>
            </w:pPr>
          </w:p>
        </w:tc>
        <w:tc>
          <w:tcPr>
            <w:tcW w:w="885" w:type="dxa"/>
            <w:vAlign w:val="center"/>
          </w:tcPr>
          <w:p w14:paraId="223C4959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66E8A22">
            <w:pPr>
              <w:jc w:val="center"/>
            </w:pPr>
            <w:r>
              <w:t>王钰棠</w:t>
            </w:r>
          </w:p>
        </w:tc>
        <w:tc>
          <w:tcPr>
            <w:tcW w:w="850" w:type="dxa"/>
            <w:vAlign w:val="center"/>
          </w:tcPr>
          <w:p w14:paraId="70018023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7340A69">
            <w:pPr>
              <w:jc w:val="both"/>
            </w:pPr>
            <w:r>
              <w:t>2023-N1EMS-1213498</w:t>
            </w:r>
          </w:p>
        </w:tc>
        <w:tc>
          <w:tcPr>
            <w:tcW w:w="3684" w:type="dxa"/>
            <w:gridSpan w:val="9"/>
            <w:vAlign w:val="center"/>
          </w:tcPr>
          <w:p w14:paraId="4D8E4978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7AB53EC5">
            <w:pPr>
              <w:jc w:val="center"/>
            </w:pPr>
            <w:r>
              <w:t>13958532896</w:t>
            </w:r>
          </w:p>
        </w:tc>
      </w:tr>
      <w:tr w14:paraId="06D3E4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B91EA91">
            <w:pPr>
              <w:jc w:val="center"/>
            </w:pPr>
          </w:p>
        </w:tc>
        <w:tc>
          <w:tcPr>
            <w:tcW w:w="885" w:type="dxa"/>
            <w:vAlign w:val="center"/>
          </w:tcPr>
          <w:p w14:paraId="7FE84A8E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E7BF208">
            <w:pPr>
              <w:jc w:val="center"/>
            </w:pPr>
            <w:r>
              <w:t>王钰棠</w:t>
            </w:r>
          </w:p>
        </w:tc>
        <w:tc>
          <w:tcPr>
            <w:tcW w:w="850" w:type="dxa"/>
            <w:vAlign w:val="center"/>
          </w:tcPr>
          <w:p w14:paraId="4647CBDD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CF450AB">
            <w:pPr>
              <w:jc w:val="both"/>
            </w:pPr>
            <w:r>
              <w:t>2023-N1OHSMS-1213498</w:t>
            </w:r>
          </w:p>
        </w:tc>
        <w:tc>
          <w:tcPr>
            <w:tcW w:w="3684" w:type="dxa"/>
            <w:gridSpan w:val="9"/>
            <w:vAlign w:val="center"/>
          </w:tcPr>
          <w:p w14:paraId="61F58B8F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6B64BEF7">
            <w:pPr>
              <w:jc w:val="center"/>
            </w:pPr>
            <w:r>
              <w:t>13958532896</w:t>
            </w:r>
          </w:p>
        </w:tc>
      </w:tr>
      <w:tr w14:paraId="15C5DD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C0B9E1B">
            <w:pPr>
              <w:jc w:val="center"/>
            </w:pPr>
          </w:p>
        </w:tc>
        <w:tc>
          <w:tcPr>
            <w:tcW w:w="885" w:type="dxa"/>
            <w:vAlign w:val="center"/>
          </w:tcPr>
          <w:p w14:paraId="2D3BED28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E35C12A">
            <w:pPr>
              <w:jc w:val="center"/>
            </w:pPr>
            <w:r>
              <w:t>王钰棠</w:t>
            </w:r>
          </w:p>
        </w:tc>
        <w:tc>
          <w:tcPr>
            <w:tcW w:w="850" w:type="dxa"/>
            <w:vAlign w:val="center"/>
          </w:tcPr>
          <w:p w14:paraId="198B7716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DDA3111">
            <w:pPr>
              <w:jc w:val="both"/>
            </w:pPr>
            <w:r>
              <w:t>2023-N1QMS-1213498</w:t>
            </w:r>
          </w:p>
        </w:tc>
        <w:tc>
          <w:tcPr>
            <w:tcW w:w="3684" w:type="dxa"/>
            <w:gridSpan w:val="9"/>
            <w:vAlign w:val="center"/>
          </w:tcPr>
          <w:p w14:paraId="66306952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3004A529">
            <w:pPr>
              <w:jc w:val="center"/>
            </w:pPr>
            <w:r>
              <w:t>13958532896</w:t>
            </w:r>
          </w:p>
        </w:tc>
      </w:tr>
      <w:tr w14:paraId="6F1CDF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465C13C8">
            <w:pPr>
              <w:jc w:val="center"/>
              <w:rPr>
                <w:rFonts w:hint="eastAsia" w:eastAsia="宋体"/>
                <w:lang w:val="en-US" w:eastAsia="zh-CN"/>
              </w:rPr>
            </w:pPr>
            <w:bookmarkStart w:id="12" w:name="_GoBack"/>
            <w:r>
              <w:rPr>
                <w:rFonts w:hint="eastAsia"/>
                <w:highlight w:val="yellow"/>
              </w:rPr>
              <w:t>本次审核项目见证目的：定期见证     见证人：</w:t>
            </w:r>
            <w:r>
              <w:rPr>
                <w:rFonts w:hint="eastAsia"/>
                <w:highlight w:val="yellow"/>
                <w:lang w:val="en-US" w:eastAsia="zh-CN"/>
              </w:rPr>
              <w:t>林兵</w:t>
            </w:r>
            <w:r>
              <w:rPr>
                <w:rFonts w:hint="eastAsia"/>
                <w:highlight w:val="yellow"/>
              </w:rPr>
              <w:t xml:space="preserve">  被见证人：</w:t>
            </w:r>
            <w:r>
              <w:rPr>
                <w:rFonts w:hint="eastAsia"/>
                <w:highlight w:val="yellow"/>
                <w:lang w:val="en-US" w:eastAsia="zh-CN"/>
              </w:rPr>
              <w:t>王钰棠</w:t>
            </w:r>
            <w:r>
              <w:rPr>
                <w:rFonts w:hint="eastAsia"/>
                <w:highlight w:val="yellow"/>
              </w:rPr>
              <w:t xml:space="preserve">  被见证体系:Q E </w:t>
            </w:r>
            <w:r>
              <w:rPr>
                <w:rFonts w:hint="eastAsia"/>
                <w:highlight w:val="yellow"/>
                <w:lang w:val="en-US" w:eastAsia="zh-CN"/>
              </w:rPr>
              <w:t>O</w:t>
            </w:r>
            <w:r>
              <w:rPr>
                <w:rFonts w:hint="eastAsia"/>
                <w:highlight w:val="yellow"/>
              </w:rPr>
              <w:t xml:space="preserve"> 定期见证要求：见证人和被见证人同组不低于0.5</w:t>
            </w:r>
            <w:r>
              <w:rPr>
                <w:rFonts w:hint="eastAsia"/>
                <w:highlight w:val="yellow"/>
                <w:lang w:val="en-US" w:eastAsia="zh-CN"/>
              </w:rPr>
              <w:t>天</w:t>
            </w:r>
            <w:bookmarkEnd w:id="12"/>
          </w:p>
        </w:tc>
      </w:tr>
      <w:tr w14:paraId="19A36B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6D57A57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556A943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6D1C0E38">
            <w:pPr>
              <w:widowControl/>
              <w:jc w:val="left"/>
              <w:rPr>
                <w:sz w:val="21"/>
                <w:szCs w:val="21"/>
              </w:rPr>
            </w:pPr>
          </w:p>
          <w:p w14:paraId="054B7C4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63F87EA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2025-10-20</w:t>
            </w:r>
          </w:p>
        </w:tc>
        <w:tc>
          <w:tcPr>
            <w:tcW w:w="5244" w:type="dxa"/>
            <w:gridSpan w:val="11"/>
          </w:tcPr>
          <w:p w14:paraId="4D180D1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0AE1AF89">
            <w:pPr>
              <w:rPr>
                <w:sz w:val="21"/>
                <w:szCs w:val="21"/>
              </w:rPr>
            </w:pPr>
          </w:p>
          <w:p w14:paraId="6B40B340">
            <w:pPr>
              <w:rPr>
                <w:sz w:val="21"/>
                <w:szCs w:val="21"/>
              </w:rPr>
            </w:pPr>
          </w:p>
          <w:p w14:paraId="1E90A93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1FF25F68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13D9A8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1DB44401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49549B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FFAD69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7FE55A9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8FBED59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39DD9E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9D686D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29EACA08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A78992A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798A64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1284FAB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424F1A43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6623312">
      <w:pPr>
        <w:pStyle w:val="2"/>
      </w:pPr>
    </w:p>
    <w:p w14:paraId="6F26B392">
      <w:pPr>
        <w:pStyle w:val="2"/>
      </w:pPr>
    </w:p>
    <w:p w14:paraId="65D25E7C">
      <w:pPr>
        <w:pStyle w:val="2"/>
      </w:pPr>
    </w:p>
    <w:p w14:paraId="30D6475F">
      <w:pPr>
        <w:pStyle w:val="2"/>
      </w:pPr>
    </w:p>
    <w:p w14:paraId="1880C31F">
      <w:pPr>
        <w:pStyle w:val="2"/>
      </w:pPr>
    </w:p>
    <w:p w14:paraId="320150C9">
      <w:pPr>
        <w:pStyle w:val="2"/>
      </w:pPr>
    </w:p>
    <w:p w14:paraId="01518DD0">
      <w:pPr>
        <w:pStyle w:val="2"/>
      </w:pPr>
    </w:p>
    <w:p w14:paraId="0F98C49C">
      <w:pPr>
        <w:pStyle w:val="2"/>
      </w:pPr>
    </w:p>
    <w:p w14:paraId="5984356E">
      <w:pPr>
        <w:pStyle w:val="2"/>
      </w:pPr>
    </w:p>
    <w:p w14:paraId="52AC08C1">
      <w:pPr>
        <w:pStyle w:val="2"/>
      </w:pPr>
    </w:p>
    <w:p w14:paraId="2FE7DEDF">
      <w:pPr>
        <w:pStyle w:val="2"/>
      </w:pPr>
    </w:p>
    <w:p w14:paraId="1CA8EC2D">
      <w:pPr>
        <w:pStyle w:val="2"/>
      </w:pPr>
    </w:p>
    <w:p w14:paraId="4310F462">
      <w:pPr>
        <w:pStyle w:val="2"/>
      </w:pPr>
    </w:p>
    <w:p w14:paraId="530A701D">
      <w:pPr>
        <w:pStyle w:val="2"/>
      </w:pPr>
    </w:p>
    <w:p w14:paraId="6C388BB3">
      <w:pPr>
        <w:pStyle w:val="2"/>
      </w:pPr>
    </w:p>
    <w:p w14:paraId="63CDAF9E">
      <w:pPr>
        <w:pStyle w:val="2"/>
      </w:pPr>
    </w:p>
    <w:p w14:paraId="1BC15E1E">
      <w:pPr>
        <w:pStyle w:val="2"/>
      </w:pPr>
    </w:p>
    <w:p w14:paraId="42FA4CE4">
      <w:pPr>
        <w:pStyle w:val="2"/>
      </w:pPr>
    </w:p>
    <w:p w14:paraId="7FBF1000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0424A91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38ED8B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70F9209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CE24518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937523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59B5E76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0F6612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BE24F1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317F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77B4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11800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CC459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6C544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658C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E6E9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9E3C84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F96C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D6508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661F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7F14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1DDFB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46B2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0B44A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1AB76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3199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EC6CB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97FD1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B0154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B479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F6FDD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EC015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D775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C6A0A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DAD2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8C80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5C100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C1DB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BB58A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4637F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0B53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82D858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0C39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F4C2B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946C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FA5AD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D19DE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FE4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21285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D710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F5F1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D1C236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4A8D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B9A1F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C3393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EA3D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95B19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8CA2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1F38B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1C56E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F265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BC2EAE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FADA2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3785F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5B8C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715A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991E5C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C368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8C373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415F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68B5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A4F3A3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EDC4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6E0C8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4BA2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5B34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3E03BD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C5B6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75600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FAD7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61FF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01772E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97D5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E8B8CF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336C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266B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6D65AE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0743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ADC9B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9E96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49923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5756A6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3EAD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7924037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8C7BECD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581621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1F4310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53293FE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3AE69EB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6B592EF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60E850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732F2260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6C5C1BA8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30C2F0E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4DBA0B3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72B993A3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41A0D4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1B863B22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AE9BFB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7950B2C2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D918B1E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E6970A6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1259</Words>
  <Characters>1638</Characters>
  <Lines>9</Lines>
  <Paragraphs>2</Paragraphs>
  <TotalTime>1</TotalTime>
  <ScaleCrop>false</ScaleCrop>
  <LinksUpToDate>false</LinksUpToDate>
  <CharactersWithSpaces>1683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lee</cp:lastModifiedBy>
  <dcterms:modified xsi:type="dcterms:W3CDTF">2025-10-29T05:32:13Z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