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三二一建设发展有限公司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11156-2024-ECEO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河南省鹤壁市浚县黎阳街道伾山公馆34号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河南省鹤壁市浚县浚州大道与卫河路交叉口北200米路东</w:t>
            </w:r>
          </w:p>
          <w:p w:rsidR="00E12FF5">
            <w:r>
              <w:rPr>
                <w:rFonts w:hint="eastAsia"/>
                <w:sz w:val="21"/>
                <w:szCs w:val="21"/>
              </w:rPr>
              <w:t>浚县屯子镇周村中心校教学 楼提升工程 浚县屯子镇周村中心校/刘辰龙/18839723187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18739265552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382955643@qq.com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2025年09月27日 08:30至2025年09月30日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ISO45001：2018、GB/T19001-2016/ISO9001:2015和GB/T50430-2017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E:房屋建筑工程、市政公用工程、公路工程施工(资质范围内)所涉及场所的相关环境管理活动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O:房屋建筑工程、市政公用工程、公路工程施工(资质范围内)所涉及场所的相关职业健康安全管理活动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Q:房屋建筑工程、市政公用工程、公路工程施工(资质范围内)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E:28.02.00,28.03.01,28.04.01,O:28.02.00,28.03.01,28.04.01,EC:28.02.00,28.03.01,28.04.01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杨建冬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2025-N1OHSMS-1515313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28.02.00,28.03.01,28.04.01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28.02.00,28.03.01,28.04.01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28.02.00,28.03.01,28.04.01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42476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4539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