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11338-2024-QEO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10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兰州坤源工程技术有限公司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2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E:日用化学产品、专用化学产品（不含危险化学品）的销售所涉及场所的相关环境管理活动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O:日用化学产品、专用化学产品（不含危险化学品）的销售所涉及场所的相关职业健康安全管理活动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Q:日用化学产品、专用化学产品（不含危险化学品）的销售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甘肃省兰州市安宁区培黎街道安宁东路458号（甘肃万众科技产业园办公楼C-279号）</w:t>
      </w:r>
    </w:p>
    <w:p w:rsidR="001F0A49">
      <w:pPr>
        <w:spacing w:line="360" w:lineRule="auto"/>
        <w:ind w:firstLine="420" w:firstLineChars="200"/>
      </w:pPr>
      <w:r>
        <w:rPr>
          <w:rFonts w:hint="eastAsia"/>
        </w:rPr>
        <w:t>办公地址：</w:t>
      </w:r>
      <w:r>
        <w:rPr>
          <w:rFonts w:hint="eastAsia"/>
        </w:rPr>
        <w:t>甘肃省兰州市城关区九州中路九州润园小区二号楼一单元1602</w:t>
      </w:r>
    </w:p>
    <w:p w:rsidR="001F0A49">
      <w:pPr>
        <w:spacing w:line="360" w:lineRule="auto"/>
        <w:ind w:firstLine="420" w:firstLineChars="200"/>
      </w:pPr>
      <w:r>
        <w:rPr>
          <w:rFonts w:hint="eastAsia"/>
        </w:rPr>
        <w:t>经营地址：</w:t>
      </w:r>
      <w:bookmarkStart w:id="12" w:name="生产地址"/>
      <w:bookmarkEnd w:id="12"/>
      <w:r>
        <w:rPr>
          <w:rFonts w:hint="eastAsia"/>
        </w:rPr>
        <w:t>甘肃省兰州市城关区九州中路九州润园小区二号楼一单元1602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兰州坤源工程技术有限公司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689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