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河北温泰集团新能源有限公司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11119-2024-QEO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枣强县中小企业创业园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枣强县中小企业创业园(枣强县东外环南路77号)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孙磊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18231884459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hebeiwentai@163.com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2025年10月29日 08:30至2025年10月29日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E:燃气采暖热水炉、蓄热型电加热装置的生产（3C产品限有效证书范围内）所涉及场所的相关环境管理活动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O:燃气采暖热水炉、蓄热型电加热装置的生产（3C产品限有效证书范围内）所涉及场所的相关职业健康安全管理活动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Q:燃气采暖热水炉、蓄热型电加热装置的生产（3C产品限有效证书范围内）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E:18.02.01,19.14.00,O:18.02.01,19.14.00,Q:18.02.01,19.14.00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2025-N1EMS-3238310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18.02.01,19.14.00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2023-N1OHSMS-2238310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18.02.01,19.14.00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18.02.01,19.14.00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09855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49918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