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C7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1F9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ACC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3C09C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广东嘉汇建设工程顾问有限公司</w:t>
            </w:r>
          </w:p>
        </w:tc>
        <w:tc>
          <w:tcPr>
            <w:tcW w:w="1134" w:type="dxa"/>
            <w:vAlign w:val="center"/>
          </w:tcPr>
          <w:p w14:paraId="08CB7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B5F51D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11069-2024-EO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+10933-2024-Q</w:t>
            </w:r>
          </w:p>
        </w:tc>
      </w:tr>
      <w:tr w14:paraId="2A772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ADC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6B6B2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广州市白云区石沙路石井工业区一横路3号518室</w:t>
            </w:r>
          </w:p>
        </w:tc>
      </w:tr>
      <w:tr w14:paraId="3B11F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386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A4DD09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广州市白云区黄边北路152号之二广州设计之都南塔B5栋2009室</w:t>
            </w:r>
          </w:p>
        </w:tc>
      </w:tr>
      <w:tr w14:paraId="7C2F6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EA9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CCCBE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胡加兵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057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CDC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13924299606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8902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00815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9D8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CE8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48E0C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4A189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2FE6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74D4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03CA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0BC9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642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01FAF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hujiab@zhenghonggd.com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8754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889DAE">
            <w:pPr>
              <w:rPr>
                <w:sz w:val="21"/>
                <w:szCs w:val="21"/>
              </w:rPr>
            </w:pPr>
          </w:p>
        </w:tc>
      </w:tr>
      <w:tr w14:paraId="695AA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0B0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35603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08:30至2025年09月11日 12:00</w:t>
            </w:r>
          </w:p>
        </w:tc>
        <w:tc>
          <w:tcPr>
            <w:tcW w:w="1457" w:type="dxa"/>
            <w:gridSpan w:val="5"/>
            <w:vAlign w:val="center"/>
          </w:tcPr>
          <w:p w14:paraId="3F045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DCC996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6F8EA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C3B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E76B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50595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1E6D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2312E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8BF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E3DF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BE48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5CF4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D3D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AF5B1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491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0E39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BD8F7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C729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411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D42C6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7F8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F10A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148D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62333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258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ADDC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AD4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4E7F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28DA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4AF57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AAD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5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821E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E:工程咨询（资质范围内）、工程造价咨询、招标代理服务所涉及场所的相关环境管理活动</w:t>
            </w:r>
          </w:p>
          <w:p w14:paraId="5AC5CEC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O:工程咨询（资质范围内）、工程造价咨询、招标代理服务所涉及场所的相关职业健康安全管理活动</w:t>
            </w:r>
          </w:p>
          <w:p w14:paraId="4BD2C0D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Q:工程咨询（资质范围内）、工程造价咨询、招标代理服务</w:t>
            </w:r>
            <w:bookmarkStart w:id="12" w:name="_GoBack"/>
            <w:bookmarkEnd w:id="12"/>
          </w:p>
        </w:tc>
      </w:tr>
      <w:tr w14:paraId="0988E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5A6E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72CA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E:34.01.02,O:34.01.02,Q:34.01.02</w:t>
            </w:r>
          </w:p>
        </w:tc>
        <w:tc>
          <w:tcPr>
            <w:tcW w:w="1275" w:type="dxa"/>
            <w:gridSpan w:val="3"/>
            <w:vAlign w:val="center"/>
          </w:tcPr>
          <w:p w14:paraId="4EF86A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71F2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CE53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24D2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237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7C1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9996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329F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ECB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BBE7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F98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86D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CEF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5ABE8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1E7F7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B11C46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793FBFC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A6082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503AA8E4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7CECA141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28D6F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40F5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C6E11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0AEA8A"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1CAD1AE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114B97"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14:paraId="026E485A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58C5A449">
            <w:pPr>
              <w:jc w:val="center"/>
            </w:pPr>
            <w:r>
              <w:t>13922249040</w:t>
            </w:r>
          </w:p>
        </w:tc>
      </w:tr>
      <w:tr w14:paraId="2573C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FAA0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F919F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D6A2A1"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10D8F8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5C0AEC"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14:paraId="3A9EC3F7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011A7C2B">
            <w:pPr>
              <w:jc w:val="center"/>
            </w:pPr>
            <w:r>
              <w:t>13922249040</w:t>
            </w:r>
          </w:p>
        </w:tc>
      </w:tr>
      <w:tr w14:paraId="47C1A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D629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E0C76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741EE40">
            <w:pPr>
              <w:widowControl/>
              <w:jc w:val="left"/>
              <w:rPr>
                <w:sz w:val="21"/>
                <w:szCs w:val="21"/>
              </w:rPr>
            </w:pPr>
          </w:p>
          <w:p w14:paraId="24315E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FB7A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2930E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8751B5">
            <w:pPr>
              <w:rPr>
                <w:sz w:val="21"/>
                <w:szCs w:val="21"/>
              </w:rPr>
            </w:pPr>
          </w:p>
          <w:p w14:paraId="0946A5AC">
            <w:pPr>
              <w:rPr>
                <w:sz w:val="21"/>
                <w:szCs w:val="21"/>
              </w:rPr>
            </w:pPr>
          </w:p>
          <w:p w14:paraId="4FF12B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4392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8A33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AA34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44B9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BDD0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84E3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5307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6A51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BEEE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0DC9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74E5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14F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A4FD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9C5B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C638CF">
      <w:pPr>
        <w:pStyle w:val="2"/>
      </w:pPr>
    </w:p>
    <w:p w14:paraId="39ECB7D2">
      <w:pPr>
        <w:pStyle w:val="2"/>
      </w:pPr>
    </w:p>
    <w:p w14:paraId="7760BC46">
      <w:pPr>
        <w:pStyle w:val="2"/>
      </w:pPr>
    </w:p>
    <w:p w14:paraId="43420004">
      <w:pPr>
        <w:pStyle w:val="2"/>
      </w:pPr>
    </w:p>
    <w:p w14:paraId="405CCB3D">
      <w:pPr>
        <w:pStyle w:val="2"/>
      </w:pPr>
    </w:p>
    <w:p w14:paraId="2A6BD6A5">
      <w:pPr>
        <w:pStyle w:val="2"/>
      </w:pPr>
    </w:p>
    <w:p w14:paraId="71D29FC7">
      <w:pPr>
        <w:pStyle w:val="2"/>
      </w:pPr>
    </w:p>
    <w:p w14:paraId="6C4E1B99">
      <w:pPr>
        <w:pStyle w:val="2"/>
      </w:pPr>
    </w:p>
    <w:p w14:paraId="2C841464">
      <w:pPr>
        <w:pStyle w:val="2"/>
      </w:pPr>
    </w:p>
    <w:p w14:paraId="50B13BA8">
      <w:pPr>
        <w:pStyle w:val="2"/>
      </w:pPr>
    </w:p>
    <w:p w14:paraId="122E3D16">
      <w:pPr>
        <w:pStyle w:val="2"/>
      </w:pPr>
    </w:p>
    <w:p w14:paraId="7515F18C">
      <w:pPr>
        <w:pStyle w:val="2"/>
      </w:pPr>
    </w:p>
    <w:p w14:paraId="4D5ABEE9">
      <w:pPr>
        <w:pStyle w:val="2"/>
      </w:pPr>
    </w:p>
    <w:p w14:paraId="575B89B0">
      <w:pPr>
        <w:pStyle w:val="2"/>
      </w:pPr>
    </w:p>
    <w:p w14:paraId="1C1E86FC">
      <w:pPr>
        <w:pStyle w:val="2"/>
      </w:pPr>
    </w:p>
    <w:p w14:paraId="142FEECE">
      <w:pPr>
        <w:pStyle w:val="2"/>
      </w:pPr>
    </w:p>
    <w:p w14:paraId="5572DD24">
      <w:pPr>
        <w:pStyle w:val="2"/>
      </w:pPr>
    </w:p>
    <w:p w14:paraId="2953F89C">
      <w:pPr>
        <w:pStyle w:val="2"/>
      </w:pPr>
    </w:p>
    <w:p w14:paraId="1E7361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B14C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86A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7AFF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94E9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1D49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2914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540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04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78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60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CA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36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8B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3A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AD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91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FD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D5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83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2E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3D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25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DF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5E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D4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26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BF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5F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7A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C8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60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03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45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26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DB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D3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27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FB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69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EC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BD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AF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D5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4E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8A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DE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6D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7C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AD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C8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AB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E5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12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56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4A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54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21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EE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CD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57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15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44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5D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57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5A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C5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59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C2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D0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14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C4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0F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FA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D6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33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C9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1C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F8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14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28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39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4B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95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FA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C3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4D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57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CB6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FD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0F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D9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C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E2D3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74B6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D8C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410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7C3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266D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1280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038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5654E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D20B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9783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7F7F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204F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850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3308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2C5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E9688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4C84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520A29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1306</Words>
  <Characters>1615</Characters>
  <Lines>9</Lines>
  <Paragraphs>2</Paragraphs>
  <TotalTime>0</TotalTime>
  <ScaleCrop>false</ScaleCrop>
  <LinksUpToDate>false</LinksUpToDate>
  <CharactersWithSpaces>1660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2025-09-03T07:07:53Z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