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11043-2024-QEO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654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北京四季青公园管理中心</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272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王冰</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2024-N1OHSMS-1456075</w:t>
            </w:r>
          </w:p>
        </w:tc>
        <w:tc>
          <w:tcPr>
            <w:tcW w:w="3145" w:type="dxa"/>
            <w:vAlign w:val="center"/>
          </w:tcPr>
          <w:p w:rsidR="00142F5C" w:rsidP="00772D33">
            <w:pPr>
              <w:spacing w:line="360" w:lineRule="exact"/>
              <w:jc w:val="center"/>
              <w:rPr>
                <w:szCs w:val="21"/>
              </w:rPr>
            </w:pPr>
            <w:r>
              <w:t>35.17.00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王冰</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2024-N1EMS-1456075</w:t>
            </w:r>
          </w:p>
        </w:tc>
        <w:tc>
          <w:tcPr>
            <w:tcW w:w="3145" w:type="dxa"/>
            <w:vAlign w:val="center"/>
          </w:tcPr>
          <w:p w:rsidR="001F0A49">
            <w:pPr>
              <w:spacing w:line="360" w:lineRule="auto"/>
              <w:jc w:val="center"/>
            </w:pPr>
            <w:r>
              <w:t>35.17.00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35.17.00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2025年09月23日下午至2025年09月25日下午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E:公园管理(国家有专项要求除外)、城市园林绿化工程所涉及场所的相关环境管理活动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O:公园管理(国家有专项要求除外)、城市园林绿化工程所涉及场所的相关职业健康安全管理活动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Q:公园管理(国家有专项要求除外)、城市园林绿化工程</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北京市海淀区四季青镇北辛庄路双新办公区6号楼-3#603</w:t>
      </w:r>
    </w:p>
    <w:p w:rsidR="001F0A49">
      <w:pPr>
        <w:spacing w:line="360" w:lineRule="auto"/>
        <w:ind w:firstLine="420" w:firstLineChars="200"/>
      </w:pPr>
      <w:r>
        <w:rPr>
          <w:rFonts w:hint="eastAsia"/>
        </w:rPr>
        <w:t>办公地址：</w:t>
      </w:r>
      <w:r>
        <w:rPr>
          <w:rFonts w:hint="eastAsia"/>
        </w:rPr>
        <w:t>北京市海淀区西小府二十七号三号院</w:t>
      </w:r>
    </w:p>
    <w:p w:rsidR="001F0A49">
      <w:pPr>
        <w:spacing w:line="360" w:lineRule="auto"/>
        <w:ind w:firstLine="420" w:firstLineChars="200"/>
      </w:pPr>
      <w:r>
        <w:rPr>
          <w:rFonts w:hint="eastAsia"/>
        </w:rPr>
        <w:t>经营地址：</w:t>
      </w:r>
      <w:bookmarkStart w:id="12" w:name="生产地址"/>
      <w:bookmarkEnd w:id="12"/>
      <w:r>
        <w:rPr>
          <w:rFonts w:hint="eastAsia"/>
        </w:rPr>
        <w:t>北京市海淀区西小府二十七号三号院</w:t>
      </w:r>
    </w:p>
    <w:p w:rsidR="001F0A49">
      <w:pPr>
        <w:pStyle w:val="a"/>
      </w:pPr>
      <w:r>
        <w:rPr>
          <w:rFonts w:hint="eastAsia"/>
        </w:rPr>
        <w:t>多场所地址：</w:t>
      </w:r>
      <w:r>
        <w:rPr>
          <w:rFonts w:hint="eastAsia"/>
        </w:rPr>
        <w:t>香山新园及祁村嘉园周边代征绿地及街角地块绿化提升工程 北京市海淀区四季青地区香山新园及祁村嘉园周边</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北京四季青公园管理中心</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601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