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安徽太主科技发展有限公司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10945-2024-QEO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2025年10月25日 13:00至2025年10月26日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4492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