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斐宸数字科技（上海）有限公司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王宗收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2926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