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渭南农投乡村振兴产业开发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