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焦作中工钢构建设有限公司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ISO45001：2018、GB/T19001-2016/ISO9001:2015和GB/T50430-2017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10752-2024-ECEO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张锐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2023-N1EMS-1251646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2023-N1OHSMS-1251646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2023-N1QMS-2251646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2025年09月09日 08:30至2025年09月12日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3862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