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20539-2024-QEO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江西春阳家具集团有限公司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91360121MA35HBAR4P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江西春阳家具集团有限公司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江西中天家具有限公司 江西省南昌市南昌县雪芹路与胡华路交叉口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环境管理活动（认证范围覆盖的产品清单详见附件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（认证范围覆盖的产品清单详见附件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江西春阳家具集团有限公司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江西省南昌市南昌县武阳镇武阳创业园雪芹路999号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江西中天家具有限公司 江西省南昌市南昌县雪芹路与胡华路交叉口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环境管理活动（认证范围覆盖的产品清单详见附件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所涉及场所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家具、民用家具、法院家具、公寓（宿舍）家具、教学校用家具、酒店（宾馆）家具、医院（医用）家具、军队（营具）家具、银行家具、实验室家具、图书馆家具、养老家具、木制（质）家具、软体家具、实木家具、钢木家具、板式家具、综合类家具的设计研发、生产（制造）、销售、安装和售后服务（配送、退换货、维护、保养）及金属家具、钢木病床、护理病床的销售（认证范围覆盖的产品清单详见附件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54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