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20525-2024-EO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766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深圳市平方数字科技有限公司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3250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文波</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2023-N1OHSMS-2257737</w:t>
            </w:r>
          </w:p>
        </w:tc>
        <w:tc>
          <w:tcPr>
            <w:tcW w:w="3145" w:type="dxa"/>
            <w:vAlign w:val="center"/>
          </w:tcPr>
          <w:p w:rsidR="00142F5C" w:rsidP="00772D33">
            <w:pPr>
              <w:spacing w:line="360" w:lineRule="exact"/>
              <w:jc w:val="center"/>
              <w:rPr>
                <w:szCs w:val="21"/>
              </w:rPr>
            </w:pPr>
            <w:r>
              <w:t>33.03.01,35.18.01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2022-N1EMS-2257737</w:t>
            </w:r>
          </w:p>
        </w:tc>
        <w:tc>
          <w:tcPr>
            <w:tcW w:w="3145" w:type="dxa"/>
            <w:vAlign w:val="center"/>
          </w:tcPr>
          <w:p w:rsidR="001F0A49">
            <w:pPr>
              <w:spacing w:line="360" w:lineRule="auto"/>
              <w:jc w:val="center"/>
            </w:pPr>
            <w:r>
              <w:t>33.03.01,35.18.01</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2025年08月26日上午至2025年08月27日下午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E:档案整理，数字化服务及管理及其所涉及的相关环境管理活动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O:档案整理，数字化服务及管理及其所涉及的相关职业健康安全管理活动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深圳市南山区南头街道莲城社区麒麟路5号水务集团办公楼409</w:t>
      </w:r>
    </w:p>
    <w:p w:rsidR="001F0A49">
      <w:pPr>
        <w:spacing w:line="360" w:lineRule="auto"/>
        <w:ind w:firstLine="420" w:firstLineChars="200"/>
      </w:pPr>
      <w:r>
        <w:rPr>
          <w:rFonts w:hint="eastAsia"/>
        </w:rPr>
        <w:t>办公地址：</w:t>
      </w:r>
      <w:r>
        <w:rPr>
          <w:rFonts w:hint="eastAsia"/>
        </w:rPr>
        <w:t>深圳市南山区南头街道莲城社区深南大道10128号南山软件园A223A</w:t>
      </w:r>
    </w:p>
    <w:p w:rsidR="001F0A49">
      <w:pPr>
        <w:spacing w:line="360" w:lineRule="auto"/>
        <w:ind w:firstLine="420" w:firstLineChars="200"/>
      </w:pPr>
      <w:r>
        <w:rPr>
          <w:rFonts w:hint="eastAsia"/>
        </w:rPr>
        <w:t>经营地址：</w:t>
      </w:r>
      <w:bookmarkStart w:id="12" w:name="生产地址"/>
      <w:bookmarkEnd w:id="12"/>
      <w:r>
        <w:rPr>
          <w:rFonts w:hint="eastAsia"/>
        </w:rPr>
        <w:t>深圳市南山区南头街道莲城社区深南大道10128号南山软件园A223A</w:t>
      </w:r>
    </w:p>
    <w:p w:rsidR="001F0A49">
      <w:pPr>
        <w:pStyle w:val="a"/>
      </w:pPr>
      <w:r>
        <w:rPr>
          <w:rFonts w:hint="eastAsia"/>
        </w:rPr>
        <w:t>多场所地址：</w:t>
      </w:r>
      <w:r>
        <w:rPr>
          <w:rFonts w:hint="eastAsia"/>
        </w:rPr>
        <w:t>深圳市规划和自然资源局宝安管理局 深圳市宝安区前进一路293号817房</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深圳市平方数字科技有限公司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85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