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20498-2024-QEFH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28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四川南台月食品有限公司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邝柏臣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邝柏臣、朱宗磊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057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邝柏臣</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2023-N1FSMS-2222839</w:t>
            </w:r>
          </w:p>
        </w:tc>
        <w:tc>
          <w:tcPr>
            <w:tcW w:w="3145" w:type="dxa"/>
            <w:vAlign w:val="center"/>
          </w:tcPr>
          <w:p w:rsidR="00142F5C" w:rsidP="00772D33">
            <w:pPr>
              <w:spacing w:line="360" w:lineRule="exact"/>
              <w:jc w:val="center"/>
              <w:rPr>
                <w:szCs w:val="21"/>
              </w:rPr>
            </w:pPr>
            <w:r>
              <w:t>CIV-6,CIV-7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邝柏臣</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2023-N1EMS-1222839</w:t>
            </w:r>
          </w:p>
        </w:tc>
        <w:tc>
          <w:tcPr>
            <w:tcW w:w="3145" w:type="dxa"/>
            <w:vAlign w:val="center"/>
          </w:tcPr>
          <w:p w:rsidR="001F0A49">
            <w:pPr>
              <w:spacing w:line="360" w:lineRule="auto"/>
              <w:jc w:val="center"/>
            </w:pPr>
            <w:r>
              <w:t>03.07.02,03.08.02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2023-N1HACCP-2222839</w:t>
            </w:r>
          </w:p>
        </w:tc>
        <w:tc>
          <w:tcPr>
            <w:tcW w:w="3145" w:type="dxa"/>
            <w:vAlign w:val="center"/>
          </w:tcPr>
          <w:p>
            <w:pPr>
              <w:jc w:val="center"/>
            </w:pPr>
            <w:r>
              <w:t>CIV-6,CIV-7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2023-N1QMS-2222839</w:t>
            </w:r>
          </w:p>
        </w:tc>
        <w:tc>
          <w:tcPr>
            <w:tcW w:w="3145" w:type="dxa"/>
            <w:vAlign w:val="center"/>
          </w:tcPr>
          <w:p>
            <w:pPr>
              <w:jc w:val="center"/>
            </w:pPr>
            <w:r>
              <w:t>03.07.02,03.08.02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2025-N0FSMS-1504693</w:t>
            </w:r>
          </w:p>
        </w:tc>
        <w:tc>
          <w:tcPr>
            <w:tcW w:w="3145" w:type="dxa"/>
            <w:vAlign w:val="center"/>
          </w:tcPr>
          <w:p>
            <w:pPr>
              <w:jc w:val="center"/>
            </w:pPr>
            <w:r>
              <w:t>CIV-6,CIV-7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r>
              <w:t>CIV-6,CIV-7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2025-N0QMS-1504693</w:t>
            </w:r>
          </w:p>
        </w:tc>
        <w:tc>
          <w:tcPr>
            <w:tcW w:w="3145" w:type="dxa"/>
            <w:vAlign w:val="center"/>
          </w:tcPr>
          <w:p>
            <w:pPr>
              <w:jc w:val="center"/>
            </w:pPr>
            <w:r>
              <w:t>03.07.02,03.08.02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r>
              <w:t>CIV-6,CIV-7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r>
              <w:t>03.07.02,03.08.02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r>
              <w:t>CIV-6,CIV-7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r>
              <w:t>03.07.02,03.08.02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2025年08月08日上午至2025年08月10日下午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E:饼干、膨化食品、糖果、热加工糕点的生产（资质许可范围内）涉及场所的相关环境管理活动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成都市新津区普兴街道漆家西路158号（四川新津工业园区）四川南台月食品有限公司生产车间的膨化食品(直接挤压型)、热加工糕点(烘烤类糕点[糖浆皮类（广式月饼)、其他类（窝窝头杂粮饼）]和油炸类糕点[酥皮类（潮式月饼、年轮酥)])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成都市新津区普兴街道漆家西路158号（四川新津工业园区）四川南台月食品有限公司生产车间的膨化食品(直接挤压型)、热加工糕点(烘烤类糕点[糖浆皮类（广式月饼)、其他类（窝窝头杂粮饼）]和油炸类糕点[酥皮类（潮式月饼、年轮酥)])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Q:饼干、膨化食品、糖果、热加工糕点的生产（资质许可范围内）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成都市新津区普兴街道漆家西路158号（四川新津工业园区）</w:t>
      </w:r>
    </w:p>
    <w:p w:rsidR="001F0A49">
      <w:pPr>
        <w:spacing w:line="360" w:lineRule="auto"/>
        <w:ind w:firstLine="420" w:firstLineChars="200"/>
      </w:pPr>
      <w:r>
        <w:rPr>
          <w:rFonts w:hint="eastAsia"/>
        </w:rPr>
        <w:t>办公地址：</w:t>
      </w:r>
      <w:r>
        <w:rPr>
          <w:rFonts w:hint="eastAsia"/>
        </w:rPr>
        <w:t>成都市新津区普兴街道漆家西路158号（四川新津工业园区）</w:t>
      </w:r>
    </w:p>
    <w:p w:rsidR="001F0A49">
      <w:pPr>
        <w:spacing w:line="360" w:lineRule="auto"/>
        <w:ind w:firstLine="420" w:firstLineChars="200"/>
      </w:pPr>
      <w:r>
        <w:rPr>
          <w:rFonts w:hint="eastAsia"/>
        </w:rPr>
        <w:t>经营地址：</w:t>
      </w:r>
      <w:bookmarkStart w:id="12" w:name="生产地址"/>
      <w:bookmarkEnd w:id="12"/>
      <w:r>
        <w:rPr>
          <w:rFonts w:hint="eastAsia"/>
        </w:rPr>
        <w:t>成都市新津区普兴街道漆家西路158号（四川新津工业园区）</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四川南台月食品有限公司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邝柏臣、朱宗磊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393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