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20465-2024-EO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861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浙江顺舟电力高技术有限公司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王献华、卢晶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828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bookmarkStart w:id="4" w:name="_GoBack"/>
            <w:bookmarkEnd w:id="4"/>
            <w:r>
              <w:t>19.01.01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2024-N1OHSMS-2244982</w:t>
            </w:r>
          </w:p>
        </w:tc>
        <w:tc>
          <w:tcPr>
            <w:tcW w:w="3145" w:type="dxa"/>
            <w:vAlign w:val="center"/>
          </w:tcPr>
          <w:p w:rsidR="001F0A49">
            <w:pPr>
              <w:spacing w:line="360" w:lineRule="auto"/>
              <w:jc w:val="center"/>
            </w:pPr>
            <w:r>
              <w:t>19.01.01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2025年07月03日上午至2025年07月04日下午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E:电子标签，电能计量封印的设计、生产所涉及场所的相关环境管理活动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O:电子标签，电能计量封印的设计、生产所涉及场所的相关职业健康安全管理活动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浙江省杭州市莫干山路1418号（上城科技工业基地）</w:t>
      </w:r>
    </w:p>
    <w:p w:rsidR="001F0A49">
      <w:pPr>
        <w:spacing w:line="360" w:lineRule="auto"/>
        <w:ind w:firstLine="420" w:firstLineChars="200"/>
      </w:pPr>
      <w:r>
        <w:rPr>
          <w:rFonts w:hint="eastAsia"/>
        </w:rPr>
        <w:t>办公地址：</w:t>
      </w:r>
      <w:r>
        <w:rPr>
          <w:rFonts w:hint="eastAsia"/>
        </w:rPr>
        <w:t>浙江省杭州市莫干山路1418号（上城科技工业基地）</w:t>
      </w:r>
    </w:p>
    <w:p w:rsidR="001F0A49">
      <w:pPr>
        <w:spacing w:line="360" w:lineRule="auto"/>
        <w:ind w:firstLine="420" w:firstLineChars="200"/>
      </w:pPr>
      <w:r>
        <w:rPr>
          <w:rFonts w:hint="eastAsia"/>
        </w:rPr>
        <w:t>经营地址：</w:t>
      </w:r>
      <w:bookmarkStart w:id="13" w:name="生产地址"/>
      <w:bookmarkEnd w:id="13"/>
      <w:r>
        <w:rPr>
          <w:rFonts w:hint="eastAsia"/>
        </w:rPr>
        <w:t>浙江省杭州市莫干山路1418号（上城科技工业基地）</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浙江顺舟电力高技术有限公司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811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