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10629-2024-QEO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北京建拓工程管理有限公司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91110105600037026E</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北京建拓工程管理有限公司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北京市朝阳区甘露园南里17号楼</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北京市朝阳区甘露园南里17号楼</w:t>
            </w:r>
          </w:p>
          <w:p w14:paraId="742A3621">
            <w:pPr>
              <w:snapToGrid w:val="0"/>
              <w:spacing w:line="0" w:lineRule="atLeast"/>
              <w:jc w:val="left"/>
              <w:rPr>
                <w:rFonts w:hint="eastAsia"/>
                <w:sz w:val="21"/>
                <w:szCs w:val="21"/>
              </w:rPr>
            </w:pPr>
            <w:r>
              <w:rPr>
                <w:rFonts w:hint="eastAsia"/>
                <w:sz w:val="21"/>
                <w:szCs w:val="21"/>
              </w:rPr>
              <w:t>北京市丰台区南苑棚户区改造一期项目A地块东区R2二类居住用地项目(1#住宅楼 等18项) 丰台区南苑街道；丰台区久敬庄路南侧棚户区  改造安置房项目配套和义北路排水工程 由丰台区久敬路经丰台区到丰台区天坛南路</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E:资质范围内房屋建筑工程监理及市政公用工程监理所涉及场所的相关环境管理活动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O:资质范围内房屋建筑工程监理及市政公用工程监理所涉及场所的相关职业健康安全管理活动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Q:资质范围内房屋建筑工程监理及市政公用工程监理</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北京建拓工程管理有限公司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北京市朝阳区甘露园南里17号楼</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北京市朝阳区甘露园南里17号楼</w:t>
            </w:r>
          </w:p>
          <w:p w14:paraId="19A06FCA">
            <w:pPr>
              <w:snapToGrid w:val="0"/>
              <w:spacing w:line="0" w:lineRule="atLeast"/>
              <w:jc w:val="left"/>
              <w:rPr>
                <w:rFonts w:hint="eastAsia"/>
                <w:sz w:val="21"/>
                <w:szCs w:val="21"/>
              </w:rPr>
            </w:pPr>
            <w:r>
              <w:rPr>
                <w:rFonts w:hint="eastAsia"/>
                <w:sz w:val="21"/>
                <w:szCs w:val="21"/>
              </w:rPr>
              <w:t>北京市丰台区南苑棚户区改造一期项目A地块东区R2二类居住用地项目(1#住宅楼 等18项) 丰台区南苑街道；丰台区久敬庄路南侧棚户区  改造安置房项目配套和义北路排水工程 由丰台区久敬路经丰台区到丰台区天坛南路</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E:资质范围内房屋建筑工程监理及市政公用工程监理所涉及场所的相关环境管理活动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O:资质范围内房屋建筑工程监理及市政公用工程监理所涉及场所的相关职业健康安全管理活动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Q:资质范围内房屋建筑工程监理及市政公用工程监理</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299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