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河南中兰餐饮服务有限公司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24001-2016/ISO14001:2015、ISO 22000:2018、危害分析与关键控制点（HACCP）体系认证要求（V1.0）、GB/T45001-2020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20436-2024-QEOFH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359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