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河南中兰餐饮服务有限公司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24001-2016/ISO14001:2015、ISO 22000:2018、危害分析与关键控制点（HACCP）体系认证要求（V1.0）、GB/T45001-2020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526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