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深圳市宏百纳科技有限公司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10579-2024-QE</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深圳市福田区华强北街道福强社区振华路55号1栋工艺大厦、2栋士必达能源7层788室（一照多址企业）</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广东省深圳市光明区马田街道薯田埔社区薯田埔路星源先进材料产业园3栋12层1201号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杨蹇</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13532307593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Jamesyang1989@163.com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2025年06月27日 13:30至2025年06月28日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E:电容笔、带充电功能的电动手机支架、太阳能充电宝、无线充电宝的加工所涉及场所的相关环境管理活动</w:t>
            </w:r>
          </w:p>
          <w:p>
            <w:pPr>
              <w:tabs>
                <w:tab w:val="left" w:pos="0"/>
              </w:tabs>
              <w:jc w:val="left"/>
              <w:rPr>
                <w:rFonts w:hint="eastAsia"/>
                <w:sz w:val="21"/>
                <w:szCs w:val="21"/>
              </w:rPr>
            </w:pPr>
            <w:r>
              <w:rPr>
                <w:rFonts w:hint="eastAsia"/>
                <w:sz w:val="21"/>
                <w:szCs w:val="21"/>
              </w:rPr>
              <w:t>Q:电容笔、带充电功能的电动手机支架、太阳能充电宝、无线充电宝的加工</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E:19.01.01,19.14.00,Q:19.01.01,19.14.00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杨冰</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2023-N1QMS-2222864</w:t>
            </w:r>
          </w:p>
        </w:tc>
        <w:tc>
          <w:tcPr>
            <w:tcW w:w="3684" w:type="dxa"/>
            <w:gridSpan w:val="9"/>
            <w:vAlign w:val="center"/>
          </w:tcPr>
          <w:p w:rsidR="00E12FF5">
            <w:pPr>
              <w:jc w:val="center"/>
              <w:rPr>
                <w:sz w:val="21"/>
                <w:szCs w:val="21"/>
              </w:rPr>
            </w:pPr>
            <w:r>
              <w:t>19.01.01,19.14.00</w:t>
            </w:r>
          </w:p>
        </w:tc>
        <w:tc>
          <w:tcPr>
            <w:tcW w:w="1560" w:type="dxa"/>
            <w:gridSpan w:val="2"/>
            <w:vAlign w:val="center"/>
          </w:tcPr>
          <w:p w:rsidR="00E12FF5">
            <w:pPr>
              <w:jc w:val="center"/>
              <w:rPr>
                <w:sz w:val="21"/>
                <w:szCs w:val="21"/>
              </w:rPr>
            </w:pPr>
            <w:bookmarkStart w:id="11" w:name="_GoBack"/>
            <w:bookmarkEnd w:id="11"/>
            <w:r>
              <w:t>13533133805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杨冰</w:t>
            </w:r>
          </w:p>
        </w:tc>
        <w:tc>
          <w:tcPr>
            <w:tcW w:w="850" w:type="dxa"/>
            <w:vAlign w:val="center"/>
          </w:tcPr>
          <w:p>
            <w:pPr>
              <w:jc w:val="center"/>
            </w:pPr>
            <w:r>
              <w:t>女</w:t>
            </w:r>
          </w:p>
        </w:tc>
        <w:tc>
          <w:tcPr>
            <w:tcW w:w="2699" w:type="dxa"/>
            <w:gridSpan w:val="4"/>
            <w:vAlign w:val="center"/>
          </w:tcPr>
          <w:p>
            <w:pPr>
              <w:jc w:val="both"/>
            </w:pPr>
            <w:r>
              <w:t>2023-N1EMS-2222864</w:t>
            </w:r>
          </w:p>
        </w:tc>
        <w:tc>
          <w:tcPr>
            <w:tcW w:w="3684" w:type="dxa"/>
            <w:gridSpan w:val="9"/>
            <w:vAlign w:val="center"/>
          </w:tcPr>
          <w:p>
            <w:pPr>
              <w:jc w:val="center"/>
            </w:pPr>
            <w:r>
              <w:t>19.01.01,19.14.00</w:t>
            </w:r>
          </w:p>
        </w:tc>
        <w:tc>
          <w:tcPr>
            <w:tcW w:w="1560" w:type="dxa"/>
            <w:gridSpan w:val="2"/>
            <w:vAlign w:val="center"/>
          </w:tcPr>
          <w:p>
            <w:pPr>
              <w:jc w:val="center"/>
            </w:pPr>
            <w:r>
              <w:t>13533133805</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2025-06-17</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58982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0823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