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20420-2024-QEO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044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西安浩木斯石油化工质量技术服务有限公司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文平、余家龙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966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2022-N1QMS-4093566</w:t>
            </w:r>
          </w:p>
        </w:tc>
        <w:tc>
          <w:tcPr>
            <w:tcW w:w="3145" w:type="dxa"/>
            <w:vAlign w:val="center"/>
          </w:tcPr>
          <w:p w:rsidR="001F0A49">
            <w:pPr>
              <w:spacing w:line="360" w:lineRule="auto"/>
              <w:jc w:val="center"/>
            </w:pPr>
            <w:bookmarkStart w:id="4" w:name="_GoBack"/>
            <w:bookmarkEnd w:id="4"/>
            <w:r>
              <w:t>34.01.02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2024-N1EMS-4093566</w:t>
            </w:r>
          </w:p>
        </w:tc>
        <w:tc>
          <w:tcPr>
            <w:tcW w:w="3145" w:type="dxa"/>
            <w:vAlign w:val="center"/>
          </w:tcPr>
          <w:p w:rsidR="001F0A49">
            <w:pPr>
              <w:spacing w:line="360" w:lineRule="auto"/>
              <w:jc w:val="center"/>
            </w:pPr>
            <w:r>
              <w:t>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2023-N1EMS-2262293</w:t>
            </w:r>
          </w:p>
        </w:tc>
        <w:tc>
          <w:tcPr>
            <w:tcW w:w="3145" w:type="dxa"/>
            <w:vAlign w:val="center"/>
          </w:tcPr>
          <w:p>
            <w:pPr>
              <w:jc w:val="center"/>
            </w:pPr>
            <w:r>
              <w:t>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r>
              <w:t>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张心</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r>
              <w:t>34.01.02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2025年06月20日上午至2025年06月20日下午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E:资质范围内的设备监理服务所涉及场所的相关环境管理活动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O:资质范围内的设备监理服务所涉及场所的相关职业健康安全管理活动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Q:资质范围内的设备监理服务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陕西省西安市经济技术开发区凤城七路55号赛高广场C座25层09-16号</w:t>
      </w:r>
    </w:p>
    <w:p w:rsidR="001F0A49">
      <w:pPr>
        <w:spacing w:line="360" w:lineRule="auto"/>
        <w:ind w:firstLine="420" w:firstLineChars="200"/>
      </w:pPr>
      <w:r>
        <w:rPr>
          <w:rFonts w:hint="eastAsia"/>
        </w:rPr>
        <w:t>办公地址：</w:t>
      </w:r>
      <w:r>
        <w:rPr>
          <w:rFonts w:hint="eastAsia"/>
        </w:rPr>
        <w:t>陕西省西安市经济技术开发区凤城七路55号赛高广场C座25层09-16号</w:t>
      </w:r>
    </w:p>
    <w:p w:rsidR="001F0A49">
      <w:pPr>
        <w:spacing w:line="360" w:lineRule="auto"/>
        <w:ind w:firstLine="420" w:firstLineChars="200"/>
      </w:pPr>
      <w:r>
        <w:rPr>
          <w:rFonts w:hint="eastAsia"/>
        </w:rPr>
        <w:t>经营地址：</w:t>
      </w:r>
      <w:bookmarkStart w:id="13" w:name="生产地址"/>
      <w:bookmarkEnd w:id="13"/>
      <w:r>
        <w:rPr>
          <w:rFonts w:hint="eastAsia"/>
        </w:rPr>
        <w:t>陕西省西安市经济技术开发区凤城七路55号赛高广场C座25层09-16号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西安浩木斯石油化工质量技术服务有限公司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文平、余家龙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389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