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重庆朴真农业发展股份有限公司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10469-2024-QEO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2023-N1QMS-4093634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2024-N1EMS-4093634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2025-N1OHSMS-4093634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2025年06月03日 09:00至2025年06月04日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0708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