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10545-2024-QE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北铝天星（沧州）金属制品有限公司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91130983MA087GQ95Y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北铝天星（沧州）金属制品有限公司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E:环保设备、仓储运输保障设备的生产所涉及场所的相关环境管理活动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Q:环保设备、仓储运输保障设备的生产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北铝天星（沧州）金属制品有限公司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E:环保设备、仓储运输保障设备的生产所涉及场所的相关环境管理活动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Q:环保设备、仓储运输保障设备的生产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839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