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10545-2024-QE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415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北铝天星（沧州）金属制品有限公司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王磊</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0350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王磊</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2022-N1EMS-3214494</w:t>
            </w:r>
          </w:p>
        </w:tc>
        <w:tc>
          <w:tcPr>
            <w:tcW w:w="3145" w:type="dxa"/>
            <w:vAlign w:val="center"/>
          </w:tcPr>
          <w:p w:rsidR="001F0A49">
            <w:pPr>
              <w:spacing w:line="360" w:lineRule="auto"/>
              <w:jc w:val="center"/>
            </w:pPr>
            <w:bookmarkStart w:id="4" w:name="_GoBack"/>
            <w:bookmarkEnd w:id="4"/>
            <w:r>
              <w:t>18.02.06</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王磊</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2022-N1QMS-3214494</w:t>
            </w:r>
          </w:p>
        </w:tc>
        <w:tc>
          <w:tcPr>
            <w:tcW w:w="3145" w:type="dxa"/>
            <w:vAlign w:val="center"/>
          </w:tcPr>
          <w:p w:rsidR="001F0A49">
            <w:pPr>
              <w:spacing w:line="360" w:lineRule="auto"/>
              <w:jc w:val="center"/>
            </w:pPr>
            <w:r>
              <w:t>18.02.06</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2025年07月10日上午至2025年07月11日上午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E:环保设备、仓储运输保障设备的生产所涉及场所的相关环境管理活动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Q:环保设备、仓储运输保障设备的生产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河北省沧州市黄骅市经济开发区京津装备制造转移园</w:t>
      </w:r>
    </w:p>
    <w:p w:rsidR="001F0A49">
      <w:pPr>
        <w:spacing w:line="360" w:lineRule="auto"/>
        <w:ind w:firstLine="420" w:firstLineChars="200"/>
      </w:pPr>
      <w:r>
        <w:rPr>
          <w:rFonts w:hint="eastAsia"/>
        </w:rPr>
        <w:t>办公地址：</w:t>
      </w:r>
      <w:r>
        <w:rPr>
          <w:rFonts w:hint="eastAsia"/>
        </w:rPr>
        <w:t>河北省沧州市黄骅市经济开发区京津装备制造转移园</w:t>
      </w:r>
    </w:p>
    <w:p w:rsidR="001F0A49">
      <w:pPr>
        <w:spacing w:line="360" w:lineRule="auto"/>
        <w:ind w:firstLine="420" w:firstLineChars="200"/>
      </w:pPr>
      <w:r>
        <w:rPr>
          <w:rFonts w:hint="eastAsia"/>
        </w:rPr>
        <w:t>经营地址：</w:t>
      </w:r>
      <w:bookmarkStart w:id="13" w:name="生产地址"/>
      <w:bookmarkEnd w:id="13"/>
      <w:r>
        <w:rPr>
          <w:rFonts w:hint="eastAsia"/>
        </w:rPr>
        <w:t>河北省沧州市黄骅市经济开发区京津装备制造转移园</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北铝天星（沧州）金属制品有限公司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3325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