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天津佳香美餐饮管理有限公司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ISO45001：2018、ISO 22000:2018、危害分析与关键控制点（HACCP）体系认证要求（V1.0）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20391-2024-QEOFH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2023-N1QMS-3216621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2023-N1EMS-3216621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2023-N1FSMS-3216621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2023-N1HACCP-3216621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2023-N1OHSMS-3216621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卢恕波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2024-N0EMS-1069920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卢恕波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2024-N0FSMS-1069920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卢恕波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培训证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卢恕波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2024-N0OHSMS-1069920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卢恕波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2024-N0QMS-1069920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2023-N1OHSMS-4043149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2024-N1EMS-5043149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2024-N1FSMS-1043149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2024-N1HACCP-1043149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2024-N1QMS-7043149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2025年05月26日 08:00至2025年05月28日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125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