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贵州科恒创科技有限公司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91522702MABY2J211W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贵州科恒创科技有限公司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贵州省黔南布依族苗族自治州福泉市龙昌镇龙井村沙田组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E:普通货物仓储服务（不含危险化学品等需许可审批的项目）、仓储设备租赁服务、装卸搬运服务、劳务服务（装卸服务）所涉及场所的相关环境管理活动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O:普通货物仓储服务（不含危险化学品等需许可审批的项目）、仓储设备租赁服务、装卸搬运服务、劳务服务（装卸服务）所涉及场所的相关职业健康安全管理活动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Q:普通货物仓储服务（不含危险化学品等需许可审批的项目）、仓储设备租赁服务、装卸搬运服务、劳务服务（装卸服务）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贵州科恒创科技有限公司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贵州省黔南布依族苗族自治州福泉市龙昌镇龙井村沙田组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E:普通货物仓储服务（不含危险化学品等需许可审批的项目）、仓储设备租赁服务、装卸搬运服务、劳务服务（装卸服务）所涉及场所的相关环境管理活动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O:普通货物仓储服务（不含危险化学品等需许可审批的项目）、仓储设备租赁服务、装卸搬运服务、劳务服务（装卸服务）所涉及场所的相关职业健康安全管理活动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Q:普通货物仓储服务（不含危险化学品等需许可审批的项目）、仓储设备租赁服务、装卸搬运服务、劳务服务（装卸服务）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552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