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20355-2024-EcEO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四川中太建业建设工程有限公司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91510132MA67AXBY76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GB/T19001-2016/ISO9001:2015和GB/T50430-2017、GB/T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四川中太建业建设工程有限公司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四川省成都市彭州市隆丰街道桂花林村八组46号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四川省成都市彭州市隆丰街道桂花林村八组46号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E:建筑工程施工总承包、钢结构工程专业承包、环保工程专业承包、施工劳务所涉及场所的相关环境管理活动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O:建筑工程施工总承包、钢结构工程专业承包、环保工程专业承包、施工劳务所涉及场所的相关职业健康安全管理活动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Q:建筑工程施工总承包、钢结构工程专业承包、环保工程专业承包、施工劳务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四川中太建业建设工程有限公司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四川省成都市彭州市隆丰街道桂花林村八组46号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四川省成都市彭州市隆丰街道桂花林村八组46号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E:建筑工程施工总承包、钢结构工程专业承包、环保工程专业承包、施工劳务所涉及场所的相关环境管理活动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O:建筑工程施工总承包、钢结构工程专业承包、环保工程专业承包、施工劳务所涉及场所的相关职业健康安全管理活动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Q:建筑工程施工总承包、钢结构工程专业承包、环保工程专业承包、施工劳务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9921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