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河北欧恩通用设备有限公司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13:30至2025年06月05日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37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