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10321-2024-QEO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8565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北京环翔科技有限公司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273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2023-N1QMS-3216621</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2023-N1EMS-3216621</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2023-N1OHSMS-3216621</w:t>
            </w:r>
          </w:p>
        </w:tc>
        <w:tc>
          <w:tcPr>
            <w:tcW w:w="3145" w:type="dxa"/>
            <w:vAlign w:val="center"/>
          </w:tcPr>
          <w:p>
            <w:pPr>
              <w:jc w:val="center"/>
            </w:pPr>
            <w:r>
              <w:t>29.10.07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2026年01月30日上午至2026年01月31日下午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E:水表、热量表、流量计、变送器、压力表、温度计的销售所涉及场所相关环境管理活动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S:水表、热量表、流量计、变送器、压力表、温度计的销售所涉及场所相关职业健康安全管理活动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Q:水表、热量表、流量计、变送器、压力表、温度计的销售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北京市房山区大安山乡寺尚村村委会东150米</w:t>
      </w:r>
    </w:p>
    <w:p w:rsidR="001F0A49">
      <w:pPr>
        <w:spacing w:line="360" w:lineRule="auto"/>
        <w:ind w:firstLine="420" w:firstLineChars="200"/>
      </w:pPr>
      <w:r>
        <w:rPr>
          <w:rFonts w:hint="eastAsia"/>
        </w:rPr>
        <w:t>办公地址：</w:t>
      </w:r>
      <w:r>
        <w:rPr>
          <w:rFonts w:hint="eastAsia"/>
        </w:rPr>
        <w:t>北京市丰台区卢沟桥街道郑常庄甲一号</w:t>
      </w:r>
    </w:p>
    <w:p w:rsidR="001F0A49">
      <w:pPr>
        <w:spacing w:line="360" w:lineRule="auto"/>
        <w:ind w:firstLine="420" w:firstLineChars="200"/>
      </w:pPr>
      <w:r>
        <w:rPr>
          <w:rFonts w:hint="eastAsia"/>
        </w:rPr>
        <w:t>经营地址：</w:t>
      </w:r>
      <w:bookmarkStart w:id="12" w:name="生产地址"/>
      <w:bookmarkEnd w:id="12"/>
      <w:r>
        <w:rPr>
          <w:rFonts w:hint="eastAsia"/>
        </w:rPr>
        <w:t>北京市丰台区卢沟桥街道郑常庄甲一号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北京环翔科技有限公司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390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