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青岛宜春金属制造股份有限公司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0660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