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97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B5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0B2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D171D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石家庄铭硕电力科技有限公司</w:t>
            </w:r>
          </w:p>
        </w:tc>
        <w:tc>
          <w:tcPr>
            <w:tcW w:w="1134" w:type="dxa"/>
            <w:vAlign w:val="center"/>
          </w:tcPr>
          <w:p w14:paraId="48F68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83E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10443-2024-QEO</w:t>
            </w:r>
          </w:p>
        </w:tc>
      </w:tr>
      <w:tr w14:paraId="33D0E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19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E1818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</w:tc>
      </w:tr>
      <w:tr w14:paraId="439E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BC4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A76C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石家庄经济技术开发区赣江路一号</w:t>
            </w:r>
          </w:p>
          <w:p w14:paraId="44401834"/>
        </w:tc>
      </w:tr>
      <w:tr w14:paraId="44010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9BB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57D12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段金玉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0CF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66D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15532998601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670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5EB85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D52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C25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7D384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8C3A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B8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3EF5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3F82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31FB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94B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CB17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3227887877@qq.com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4882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CEDC8E">
            <w:pPr>
              <w:rPr>
                <w:sz w:val="21"/>
                <w:szCs w:val="21"/>
              </w:rPr>
            </w:pPr>
          </w:p>
        </w:tc>
      </w:tr>
      <w:tr w14:paraId="3FFC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4A8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9E4CF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14:00至2025年05月20日 12:00</w:t>
            </w:r>
          </w:p>
        </w:tc>
        <w:tc>
          <w:tcPr>
            <w:tcW w:w="1457" w:type="dxa"/>
            <w:gridSpan w:val="5"/>
            <w:vAlign w:val="center"/>
          </w:tcPr>
          <w:p w14:paraId="0E1AD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41A84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633E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2C7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FBB2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05427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BFA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7BA1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05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576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9B32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DC04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082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87C8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A08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94B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32032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3C2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A9A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A49FE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15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966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9341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8B5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E54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3354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FD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59A1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CE31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ABD5E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9FC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5D8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58F0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Q:高压开关设备、低压成套开关设备（涉及3C产品限自我声明范围内）的组装</w:t>
            </w:r>
          </w:p>
          <w:p w14:paraId="16D88F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E:高压开关设备、低压成套开关设备（涉及3C产品限自我声明范围内）的组装所涉及场所相关的环境管理活动</w:t>
            </w:r>
          </w:p>
          <w:p w14:paraId="3741341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O:高压开关设备、低压成套开关设备（涉及3C产品限自我声明范围内）的组装所涉及场所相关的职业健康安全管理活动</w:t>
            </w:r>
          </w:p>
          <w:p w14:paraId="6AB778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39F7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7518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13A2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E:19.09.02,O:19.09.02,Q:19.09.02</w:t>
            </w:r>
          </w:p>
        </w:tc>
        <w:tc>
          <w:tcPr>
            <w:tcW w:w="1275" w:type="dxa"/>
            <w:gridSpan w:val="3"/>
            <w:vAlign w:val="center"/>
          </w:tcPr>
          <w:p w14:paraId="65C3A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3D0A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1CEA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36F9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F13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1FC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374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A746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0B0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3AB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164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E92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F83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B9D9F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D922D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A6F737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8EDBF3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81E7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3C29103A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06277E4D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65CA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8953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C48D6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578A41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BB3E3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A28C83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45CC5DE3"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05B336C7">
            <w:pPr>
              <w:jc w:val="center"/>
            </w:pPr>
            <w:r>
              <w:t>13315477888</w:t>
            </w:r>
          </w:p>
        </w:tc>
      </w:tr>
      <w:tr w14:paraId="68DBE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37B3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E6A2D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CF89B8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8DB2B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627880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4C81307E"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69B86CDF">
            <w:pPr>
              <w:jc w:val="center"/>
            </w:pPr>
            <w:r>
              <w:t>13315477888</w:t>
            </w:r>
          </w:p>
        </w:tc>
      </w:tr>
      <w:tr w14:paraId="52C94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9014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EE5F7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285870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103A5A8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D09FF0"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503FC206"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5113EDC4">
            <w:pPr>
              <w:jc w:val="center"/>
            </w:pPr>
            <w:r>
              <w:t>15138845019</w:t>
            </w:r>
          </w:p>
        </w:tc>
      </w:tr>
      <w:tr w14:paraId="3859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CC36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1C6E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F7C1E4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25CE36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769556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74EABCC9"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45356E1A">
            <w:pPr>
              <w:jc w:val="center"/>
            </w:pPr>
            <w:r>
              <w:t>15138845019</w:t>
            </w:r>
          </w:p>
        </w:tc>
      </w:tr>
      <w:tr w14:paraId="3FEE3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2A38E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80B3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13E7D2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13EB18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843EEE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DCC6CA3"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72572787">
            <w:pPr>
              <w:jc w:val="center"/>
            </w:pPr>
            <w:r>
              <w:t>15138845019</w:t>
            </w:r>
          </w:p>
        </w:tc>
      </w:tr>
      <w:tr w14:paraId="7F55A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E6A440">
            <w:pPr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9B7E6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DEC5B57">
            <w:pPr>
              <w:widowControl/>
              <w:jc w:val="left"/>
              <w:rPr>
                <w:sz w:val="21"/>
                <w:szCs w:val="21"/>
              </w:rPr>
            </w:pPr>
          </w:p>
          <w:p w14:paraId="57F233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E18F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5527A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95EED6">
            <w:pPr>
              <w:rPr>
                <w:sz w:val="21"/>
                <w:szCs w:val="21"/>
              </w:rPr>
            </w:pPr>
          </w:p>
          <w:p w14:paraId="2F4C9CB3">
            <w:pPr>
              <w:rPr>
                <w:sz w:val="21"/>
                <w:szCs w:val="21"/>
              </w:rPr>
            </w:pPr>
          </w:p>
          <w:p w14:paraId="003A40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C2F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D42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8AAF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818B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F07F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4B22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71D0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04B7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2D3D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CF97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2F97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61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ADD3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F0BB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75144">
      <w:pPr>
        <w:pStyle w:val="2"/>
      </w:pPr>
    </w:p>
    <w:p w14:paraId="098C1790">
      <w:pPr>
        <w:pStyle w:val="2"/>
      </w:pPr>
    </w:p>
    <w:p w14:paraId="6B120036">
      <w:pPr>
        <w:pStyle w:val="2"/>
      </w:pPr>
    </w:p>
    <w:p w14:paraId="051C6ED5">
      <w:pPr>
        <w:pStyle w:val="2"/>
      </w:pPr>
    </w:p>
    <w:p w14:paraId="5C67993C">
      <w:pPr>
        <w:pStyle w:val="2"/>
      </w:pPr>
    </w:p>
    <w:p w14:paraId="0480EF75">
      <w:pPr>
        <w:pStyle w:val="2"/>
      </w:pPr>
    </w:p>
    <w:p w14:paraId="593C9802">
      <w:pPr>
        <w:pStyle w:val="2"/>
      </w:pPr>
    </w:p>
    <w:p w14:paraId="019EA27F">
      <w:pPr>
        <w:pStyle w:val="2"/>
      </w:pPr>
    </w:p>
    <w:p w14:paraId="3CDFE14E">
      <w:pPr>
        <w:pStyle w:val="2"/>
      </w:pPr>
    </w:p>
    <w:p w14:paraId="57168304">
      <w:pPr>
        <w:pStyle w:val="2"/>
      </w:pPr>
    </w:p>
    <w:p w14:paraId="2C8E4985">
      <w:pPr>
        <w:pStyle w:val="2"/>
      </w:pPr>
    </w:p>
    <w:p w14:paraId="64550B86">
      <w:pPr>
        <w:pStyle w:val="2"/>
      </w:pPr>
    </w:p>
    <w:p w14:paraId="7D089615">
      <w:pPr>
        <w:pStyle w:val="2"/>
      </w:pPr>
    </w:p>
    <w:p w14:paraId="034F3979">
      <w:pPr>
        <w:pStyle w:val="2"/>
      </w:pPr>
    </w:p>
    <w:p w14:paraId="02E2890E">
      <w:pPr>
        <w:pStyle w:val="2"/>
      </w:pPr>
    </w:p>
    <w:p w14:paraId="159F230B">
      <w:pPr>
        <w:pStyle w:val="2"/>
      </w:pPr>
    </w:p>
    <w:p w14:paraId="32540AF8">
      <w:pPr>
        <w:pStyle w:val="2"/>
      </w:pPr>
    </w:p>
    <w:p w14:paraId="6100453F">
      <w:pPr>
        <w:pStyle w:val="2"/>
      </w:pPr>
    </w:p>
    <w:p w14:paraId="487C69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FDB7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D5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F720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DB5C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643E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2B19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E3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2C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EF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B5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AB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3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99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CD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3A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11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1E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A7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87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97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AD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A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9B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8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21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92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7A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68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0E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4D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E8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6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B5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38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09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6F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07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40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E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02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5C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0C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90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29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6E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8F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9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2E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5B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D8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2E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3E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D2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D1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06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F9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AF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5C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AC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A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21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D9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76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00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3B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F4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F0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64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33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7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FC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89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6D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C4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67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FE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9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40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E3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D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0F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84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65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52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56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C1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B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05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52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64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67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8F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997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D017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E12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00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774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502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0BF6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754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E1B2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CB34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FF6F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2188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00CD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4F4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9E6E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63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D0F9C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07E8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147A6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1357</Words>
  <Characters>1844</Characters>
  <Lines>9</Lines>
  <Paragraphs>2</Paragraphs>
  <TotalTime>0</TotalTime>
  <ScaleCrop>false</ScaleCrop>
  <LinksUpToDate>false</LinksUpToDate>
  <CharactersWithSpaces>1889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2025-05-18T03:38:20Z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