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10584-2024-QEO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05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苏州珺辰自动化科技有限公司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29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2024-N1OHSMS-2210533</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2023-N1EMS-2210533</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19.05.01,29.10.07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2025年11月12日下午至2025年11月14日下午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E:防静电仪器设备的研发、销售及技术支持服务所涉及场所的相关环境管理活动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O:防静电仪器设备的研发、销售及技术支持服务所涉及场所的相关职业健康安全管理活动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Q:防静电仪器设备的研发、销售及技术支持服务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苏州市相城区渭塘镇钻石路1979号2号车间3层</w:t>
      </w:r>
    </w:p>
    <w:p w:rsidR="001F0A49">
      <w:pPr>
        <w:spacing w:line="360" w:lineRule="auto"/>
        <w:ind w:firstLine="420" w:firstLineChars="200"/>
      </w:pPr>
      <w:r>
        <w:rPr>
          <w:rFonts w:hint="eastAsia"/>
        </w:rPr>
        <w:t>办公地址：</w:t>
      </w:r>
      <w:r>
        <w:rPr>
          <w:rFonts w:hint="eastAsia"/>
        </w:rPr>
        <w:t>苏州市相城区渭塘镇钻石路1979号2号车间3层</w:t>
      </w:r>
    </w:p>
    <w:p w:rsidR="001F0A49">
      <w:pPr>
        <w:spacing w:line="360" w:lineRule="auto"/>
        <w:ind w:firstLine="420" w:firstLineChars="200"/>
      </w:pPr>
      <w:r>
        <w:rPr>
          <w:rFonts w:hint="eastAsia"/>
        </w:rPr>
        <w:t>经营地址：</w:t>
      </w:r>
      <w:bookmarkStart w:id="12" w:name="生产地址"/>
      <w:bookmarkEnd w:id="12"/>
      <w:r>
        <w:rPr>
          <w:rFonts w:hint="eastAsia"/>
        </w:rPr>
        <w:t>苏州市相城区渭塘镇钻石路1979号2号车间3层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苏州珺辰自动化科技有限公司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098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